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5072" w14:textId="7A7E98C8" w:rsidR="004D6F5A" w:rsidRDefault="00A7445C">
      <w:pPr>
        <w:rPr>
          <w:b/>
          <w:bCs/>
          <w:sz w:val="44"/>
          <w:szCs w:val="44"/>
        </w:rPr>
      </w:pPr>
      <w:proofErr w:type="spellStart"/>
      <w:r w:rsidRPr="00A7445C">
        <w:rPr>
          <w:b/>
          <w:bCs/>
          <w:sz w:val="44"/>
          <w:szCs w:val="44"/>
        </w:rPr>
        <w:t>Zakaj</w:t>
      </w:r>
      <w:proofErr w:type="spellEnd"/>
      <w:r w:rsidRPr="00A7445C">
        <w:rPr>
          <w:b/>
          <w:bCs/>
          <w:sz w:val="44"/>
          <w:szCs w:val="44"/>
        </w:rPr>
        <w:t xml:space="preserve"> so </w:t>
      </w:r>
      <w:proofErr w:type="spellStart"/>
      <w:r w:rsidRPr="00A7445C">
        <w:rPr>
          <w:b/>
          <w:bCs/>
          <w:sz w:val="44"/>
          <w:szCs w:val="44"/>
        </w:rPr>
        <w:t>vsi</w:t>
      </w:r>
      <w:proofErr w:type="spellEnd"/>
      <w:r w:rsidRPr="00A7445C">
        <w:rPr>
          <w:b/>
          <w:bCs/>
          <w:sz w:val="44"/>
          <w:szCs w:val="44"/>
        </w:rPr>
        <w:t xml:space="preserve"> </w:t>
      </w:r>
      <w:proofErr w:type="spellStart"/>
      <w:r w:rsidRPr="00A7445C">
        <w:rPr>
          <w:b/>
          <w:bCs/>
          <w:sz w:val="44"/>
          <w:szCs w:val="44"/>
        </w:rPr>
        <w:t>zaskrbljeni</w:t>
      </w:r>
      <w:proofErr w:type="spellEnd"/>
      <w:r w:rsidRPr="00A7445C">
        <w:rPr>
          <w:b/>
          <w:bCs/>
          <w:sz w:val="44"/>
          <w:szCs w:val="44"/>
        </w:rPr>
        <w:t xml:space="preserve"> </w:t>
      </w:r>
      <w:proofErr w:type="spellStart"/>
      <w:r w:rsidRPr="00A7445C">
        <w:rPr>
          <w:b/>
          <w:bCs/>
          <w:sz w:val="44"/>
          <w:szCs w:val="44"/>
        </w:rPr>
        <w:t>zaradi</w:t>
      </w:r>
      <w:proofErr w:type="spellEnd"/>
      <w:r w:rsidRPr="00A7445C">
        <w:rPr>
          <w:b/>
          <w:bCs/>
          <w:sz w:val="44"/>
          <w:szCs w:val="44"/>
        </w:rPr>
        <w:t xml:space="preserve"> </w:t>
      </w:r>
      <w:proofErr w:type="spellStart"/>
      <w:r w:rsidRPr="00A7445C">
        <w:rPr>
          <w:b/>
          <w:bCs/>
          <w:sz w:val="44"/>
          <w:szCs w:val="44"/>
        </w:rPr>
        <w:t>Svetovne</w:t>
      </w:r>
      <w:proofErr w:type="spellEnd"/>
      <w:r w:rsidRPr="00A7445C">
        <w:rPr>
          <w:b/>
          <w:bCs/>
          <w:sz w:val="44"/>
          <w:szCs w:val="44"/>
        </w:rPr>
        <w:t xml:space="preserve"> </w:t>
      </w:r>
      <w:proofErr w:type="spellStart"/>
      <w:r w:rsidRPr="00A7445C">
        <w:rPr>
          <w:b/>
          <w:bCs/>
          <w:sz w:val="44"/>
          <w:szCs w:val="44"/>
        </w:rPr>
        <w:t>zdravstvene</w:t>
      </w:r>
      <w:proofErr w:type="spellEnd"/>
      <w:r w:rsidRPr="00A7445C">
        <w:rPr>
          <w:b/>
          <w:bCs/>
          <w:sz w:val="44"/>
          <w:szCs w:val="44"/>
        </w:rPr>
        <w:t xml:space="preserve"> </w:t>
      </w:r>
      <w:proofErr w:type="spellStart"/>
      <w:r w:rsidRPr="00A7445C">
        <w:rPr>
          <w:b/>
          <w:bCs/>
          <w:sz w:val="44"/>
          <w:szCs w:val="44"/>
        </w:rPr>
        <w:t>organizacije</w:t>
      </w:r>
      <w:proofErr w:type="spellEnd"/>
      <w:r w:rsidRPr="00A7445C">
        <w:rPr>
          <w:b/>
          <w:bCs/>
          <w:sz w:val="44"/>
          <w:szCs w:val="44"/>
        </w:rPr>
        <w:t xml:space="preserve"> </w:t>
      </w:r>
    </w:p>
    <w:p w14:paraId="7A4A13EC" w14:textId="77777777" w:rsidR="00A7445C" w:rsidRDefault="00A7445C">
      <w:pPr>
        <w:rPr>
          <w:b/>
          <w:bCs/>
          <w:sz w:val="44"/>
          <w:szCs w:val="44"/>
        </w:rPr>
      </w:pPr>
    </w:p>
    <w:p w14:paraId="60E76F3D" w14:textId="7EDACF9A" w:rsidR="00A7445C" w:rsidRDefault="00A7445C" w:rsidP="00A7445C">
      <w:pPr>
        <w:jc w:val="center"/>
        <w:rPr>
          <w:lang w:val="en-US"/>
        </w:rPr>
      </w:pPr>
      <w:r w:rsidRPr="00A7445C">
        <w:rPr>
          <w:lang w:val="en-US"/>
        </w:rPr>
        <w:t>Meryl Nass, dr. med</w:t>
      </w:r>
      <w:r w:rsidRPr="00A7445C">
        <w:rPr>
          <w:lang w:val="en-US"/>
        </w:rPr>
        <w:br/>
        <w:t xml:space="preserve">7. </w:t>
      </w:r>
      <w:proofErr w:type="spellStart"/>
      <w:r w:rsidRPr="00A7445C">
        <w:rPr>
          <w:lang w:val="en-US"/>
        </w:rPr>
        <w:t>november</w:t>
      </w:r>
      <w:proofErr w:type="spellEnd"/>
      <w:r w:rsidRPr="00A7445C">
        <w:rPr>
          <w:lang w:val="en-US"/>
        </w:rPr>
        <w:t xml:space="preserve"> 2023</w:t>
      </w:r>
    </w:p>
    <w:p w14:paraId="08117BC6" w14:textId="77777777" w:rsidR="00A7445C" w:rsidRDefault="00A7445C" w:rsidP="00A7445C">
      <w:pPr>
        <w:jc w:val="center"/>
        <w:rPr>
          <w:lang w:val="en-US"/>
        </w:rPr>
      </w:pPr>
    </w:p>
    <w:p w14:paraId="56127820" w14:textId="77777777" w:rsidR="00A7445C" w:rsidRPr="00A7445C" w:rsidRDefault="00A7445C" w:rsidP="00A7445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V zadnjih dveh letih ste verjetno že slišali za poskus prevzema moči Svetovne zdravstvene organizacije.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Tukaj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vse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kar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morate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vedeti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razumevanje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današnjega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stanja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:</w:t>
      </w:r>
    </w:p>
    <w:p w14:paraId="1D9746FB" w14:textId="77777777" w:rsidR="00A7445C" w:rsidRPr="00A7445C" w:rsidRDefault="00A7445C" w:rsidP="00A7445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Pregled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:</w:t>
      </w:r>
    </w:p>
    <w:p w14:paraId="4F8ADF7A" w14:textId="77777777" w:rsidR="00A7445C" w:rsidRPr="00A7445C" w:rsidRDefault="00A7445C" w:rsidP="00A744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teku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izgradnja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obsežnega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dragega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globalnega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sistema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biološke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varnosti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bi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izboljšal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našo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pripravljenost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prihodnje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biološki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terorizem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podporo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temu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načrtu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Svetovna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zdravstvena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organizacija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pripravlja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dva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dokumenta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: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obsežno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serijo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sprememb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obstoječih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Mednarodnega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zdravstvenega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pravilnika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(2005) (MZP)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predlagano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povsem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novo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pogodbo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pandemijah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1DAC326D" w14:textId="77777777" w:rsidR="00A7445C" w:rsidRPr="00A7445C" w:rsidRDefault="00A7445C" w:rsidP="00A744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novo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pogodbo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so se ob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pripravi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novih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osnutkov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uporabljala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različna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imena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na primer: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Pogodba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SZO </w:t>
      </w:r>
      <w:proofErr w:type="gram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CA ,</w:t>
      </w:r>
      <w:proofErr w:type="gram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Besedilo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urada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Dogovor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Sporazum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721730AC" w14:textId="77777777" w:rsidR="00A7445C" w:rsidRPr="00A7445C" w:rsidRDefault="00A7445C" w:rsidP="00A744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Pogajanja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teh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dokumentih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poteka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tajnosti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Najnovejši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razpoložljivi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osnutek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hyperlink r:id="rId5" w:history="1"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sprememb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mednarodnega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sporazuma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o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varstvu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človekovih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pravic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je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iz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6.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februarja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2023</w:t>
        </w:r>
      </w:hyperlink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7EB335B6" w14:textId="77777777" w:rsidR="00A7445C" w:rsidRPr="00A7445C" w:rsidRDefault="00A7445C" w:rsidP="00A744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Najnovejši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hyperlink r:id="rId6" w:history="1"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osnutek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Pandemične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pogodbe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je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iz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30.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oktobra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2023</w:t>
        </w:r>
      </w:hyperlink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3C207171" w14:textId="77777777" w:rsidR="00A7445C" w:rsidRPr="00A7445C" w:rsidRDefault="00A7445C" w:rsidP="00A744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Tako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spremembe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kot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pogodbo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velja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rok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obravnavo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sprejetje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na 77.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letnem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zasedanju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Svetovne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zdravstvene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skupščine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maja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2024.</w:t>
      </w:r>
    </w:p>
    <w:p w14:paraId="43ACCC4D" w14:textId="77777777" w:rsidR="00A7445C" w:rsidRPr="00A7445C" w:rsidRDefault="00A7445C" w:rsidP="00A744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Glavni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odvetnik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SZO Steven Solomon je </w:t>
      </w:r>
      <w:hyperlink r:id="rId7" w:history="1"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sporočil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,</w:t>
        </w:r>
      </w:hyperlink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da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izdelal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pravni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figov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list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prikrivanje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težav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), 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da bi se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izognil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objavi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osnutka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sprememb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januarja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2024,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kot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zahteva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ustava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SZO.</w:t>
      </w:r>
    </w:p>
    <w:p w14:paraId="57266E0D" w14:textId="77777777" w:rsidR="00A7445C" w:rsidRPr="00A7445C" w:rsidRDefault="00A7445C" w:rsidP="00A7445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Kako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bi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ti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osnutki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postali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mednarodno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pravo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?</w:t>
      </w:r>
    </w:p>
    <w:p w14:paraId="7858DEE2" w14:textId="77777777" w:rsidR="00A7445C" w:rsidRPr="00A7445C" w:rsidRDefault="00A7445C" w:rsidP="00A744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sprejetje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pogodbe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sta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potrebni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dve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tretjini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glasov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od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194-ih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članic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Svetovne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zdravstvene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skupščine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pogodba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zavezujoča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le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ratificirale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sprejele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19 in 20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ustave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SZO). V 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ZDA bi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lahko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začela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veljati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s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preprostim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podpisom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, ne da bi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jo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ratificiral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senat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 [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Glej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poročilo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CRS,</w:t>
      </w:r>
      <w:hyperlink r:id="rId8" w:history="1"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"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Predlogi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ZDA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za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spremembo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Mednarodnega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zdravstvenega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pravilnika</w:t>
        </w:r>
        <w:proofErr w:type="spellEnd"/>
      </w:hyperlink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"].</w:t>
      </w:r>
    </w:p>
    <w:p w14:paraId="046B6F1A" w14:textId="77777777" w:rsidR="00A7445C" w:rsidRPr="00A7445C" w:rsidRDefault="00A7445C" w:rsidP="00A744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Mednarodni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zdravstveni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pravilnik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njegove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spremembe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se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sprejmejo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z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navadno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večino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postane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zavezujoč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vse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članice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SZO,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razen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vnaprej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določenih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rokih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zavrne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izrazi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pridržke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21 in 22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Ustave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SZO;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72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Poslovnika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Svetovne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zdravstvene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skupščine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).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Vendar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spremembah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sprejetih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leta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2022,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bilo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nikoli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formalnega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glasovanja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temveč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bile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sprejete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"s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soglasjem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pogajanjih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zakulisju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2891FA9C" w14:textId="77777777" w:rsidR="00A7445C" w:rsidRPr="00A7445C" w:rsidRDefault="00A7445C" w:rsidP="00A7445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lastRenderedPageBreak/>
        <w:t>Katere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so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nekatere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konkretne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težave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v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zvezi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s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predlaganimi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spremembami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Svetovne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zdravstvene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organizacije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?</w:t>
      </w:r>
    </w:p>
    <w:p w14:paraId="0347F510" w14:textId="77777777" w:rsidR="00A7445C" w:rsidRPr="00A7445C" w:rsidRDefault="00A7445C" w:rsidP="00A7445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členom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3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predlaganih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sprememb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mednarodnega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pravilnika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varstvu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človekovih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pravic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je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odpravljena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zaščita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človekovih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pravic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7A9117BD" w14:textId="77777777" w:rsidR="00A7445C" w:rsidRPr="00A7445C" w:rsidRDefault="00A7445C" w:rsidP="00A7445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predlaganem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43.4 MZP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navedeno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 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bi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lahko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SZO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prepovedala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uporabo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nekaterih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zdravil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drugih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ukrepov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saj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bi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njena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priporočila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zavezujoča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2B489EF5" w14:textId="77777777" w:rsidR="00A7445C" w:rsidRPr="00A7445C" w:rsidRDefault="00A7445C" w:rsidP="00A7445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Obveznosti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predlaganih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spremembah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mednarodnih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konvencij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varstvu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človekovih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pravic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temeljnih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svoboščin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bi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vključevale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: </w:t>
      </w:r>
    </w:p>
    <w:p w14:paraId="1C06D9C6" w14:textId="77777777" w:rsidR="00A7445C" w:rsidRPr="00A7445C" w:rsidRDefault="00A7445C" w:rsidP="00A7445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Biološki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nadzor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mikroorganizmov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ljudi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5);</w:t>
      </w:r>
    </w:p>
    <w:p w14:paraId="4DDD4052" w14:textId="77777777" w:rsidR="00A7445C" w:rsidRPr="00A7445C" w:rsidRDefault="00A7445C" w:rsidP="00A7445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Cenzuro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"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napačnih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nezanesljivih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informacij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"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zvezi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z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nevarnostmi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javno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določila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SZO (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44(1)(</w:t>
      </w:r>
      <w:proofErr w:type="gram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h)(</w:t>
      </w:r>
      <w:proofErr w:type="spellStart"/>
      <w:proofErr w:type="gram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novo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));</w:t>
      </w:r>
    </w:p>
    <w:p w14:paraId="3BF956E4" w14:textId="77777777" w:rsidR="00A7445C" w:rsidRPr="00A7445C" w:rsidRDefault="00A7445C" w:rsidP="00A7445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Prenos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vzorcev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podatkov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genskem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zaporedju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"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patogenov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lahko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povzročijo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pandemije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epidemije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druge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zelo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tvegane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situacije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SZO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tretjim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osebam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kljub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tveganju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prinaša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44(1)(f) (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novo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)).</w:t>
      </w:r>
    </w:p>
    <w:p w14:paraId="67873F25" w14:textId="77777777" w:rsidR="00A7445C" w:rsidRPr="00A7445C" w:rsidRDefault="00A7445C" w:rsidP="00A7445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de-DE"/>
          <w14:ligatures w14:val="none"/>
        </w:rPr>
        <w:t>Kakšne so težave predlagane pogodbe o pandemijah?</w:t>
      </w:r>
    </w:p>
    <w:p w14:paraId="4A8E51DF" w14:textId="77777777" w:rsidR="00A7445C" w:rsidRPr="00A7445C" w:rsidRDefault="00A7445C" w:rsidP="00A7445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Vsi doslej pripravljeni osnutki pandemske pogodbe temeljijo na vrsti 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napačnih predpostavk</w:t>
      </w: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. 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Te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vključujejo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naslednje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:</w:t>
      </w:r>
    </w:p>
    <w:p w14:paraId="50E7B346" w14:textId="77777777" w:rsidR="00A7445C" w:rsidRPr="00A7445C" w:rsidRDefault="00A7445C" w:rsidP="00A744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Ustava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Svetovne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zdravstvene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organizacije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določa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, da je "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fldChar w:fldCharType="begin"/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instrText>HYPERLINK "https://apps.who.int/gb/bd/pdf_files/BD_49th-en.pdf" \l "page=6"</w:instrTex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fldChar w:fldCharType="separate"/>
      </w:r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Svetovna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zdravstvena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organizacija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usmerjevalni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usklajevalni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organ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na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področju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mednarodnega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zdravstvenega</w:t>
      </w:r>
      <w:proofErr w:type="spellEnd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i/>
          <w:iCs/>
          <w:color w:val="0000FF"/>
          <w:kern w:val="0"/>
          <w:u w:val="single"/>
          <w:lang w:eastAsia="de-DE"/>
          <w14:ligatures w14:val="none"/>
        </w:rPr>
        <w:t>dela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fldChar w:fldCharType="end"/>
      </w:r>
      <w:proofErr w:type="gramStart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" .</w:t>
      </w:r>
      <w:proofErr w:type="gramEnd"/>
      <w:r w:rsidRPr="00A7445C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Pred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kratkim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je SZO, da bi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upravičila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postala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globalni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direktor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neiskreno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opustila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zadnjo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besedo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-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začela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trditi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i/>
          <w:iCs/>
          <w:kern w:val="0"/>
          <w:lang w:eastAsia="de-DE"/>
          <w14:ligatures w14:val="none"/>
        </w:rPr>
        <w:t>že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i/>
          <w:iCs/>
          <w:kern w:val="0"/>
          <w:lang w:eastAsia="de-DE"/>
          <w14:ligatures w14:val="none"/>
        </w:rPr>
        <w:t xml:space="preserve"> je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usmerjevalni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usklajevalni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organ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področju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mednarodnega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".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Vendar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nikoli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bila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.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SZO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vedno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svetovalni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organ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se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odzival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prošnje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članic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pomoč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Nikoli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usmerjevalni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upravni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organ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bi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bil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pristojen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upravljanje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članic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63D56768" w14:textId="77777777" w:rsidR="00A7445C" w:rsidRPr="00A7445C" w:rsidRDefault="00A7445C" w:rsidP="00A744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Trditev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bodo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lahko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ohranile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nacionalno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suverenost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saj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bodo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lahko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sprejemale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izvajale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zdravstvene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zakone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hkrati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bodo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zavezane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odgovorne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upoštevanje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direktiv SZO na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področju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je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protislovno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: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če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SZO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pristojna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odločitve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javnem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zdravju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suverenost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imela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ona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nacionalne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države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.</w:t>
      </w:r>
    </w:p>
    <w:p w14:paraId="0CECFEF7" w14:textId="77777777" w:rsidR="00A7445C" w:rsidRPr="00A7445C" w:rsidRDefault="00A7445C" w:rsidP="00A744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ogromne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stroške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trpljenje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zaradi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COVID-a so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krivi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pomanjkljiva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pripravljenost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Vendar 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 xml:space="preserve">so ZDA </w:t>
      </w:r>
      <w:r w:rsidRPr="00A7445C">
        <w:rPr>
          <w:rFonts w:ascii="Times New Roman" w:eastAsia="Times New Roman" w:hAnsi="Times New Roman" w:cs="Times New Roman"/>
          <w:b/>
          <w:bCs/>
          <w:i/>
          <w:iCs/>
          <w:kern w:val="0"/>
          <w:lang w:val="en-US" w:eastAsia="de-DE"/>
          <w14:ligatures w14:val="none"/>
        </w:rPr>
        <w:t>pred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 xml:space="preserve"> p</w:t>
      </w: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andemijo 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za pripravljenost na pandemijo porabile približno 10 milijard dolarjev letno</w:t>
      </w: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. Kljub temu smo imeli ob izbruhu pandemije le malo mask, rokavic, halj, zdravil itd.. Zakaj bi pričakovali, da bo osrednji organ SZO, ki se pri financiranju v 85% zanaša na interesne skupine, deloval bolje?</w:t>
      </w:r>
    </w:p>
    <w:p w14:paraId="7AFDF8B5" w14:textId="77777777" w:rsidR="00A7445C" w:rsidRPr="00A7445C" w:rsidRDefault="00A7445C" w:rsidP="00A744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Trditev, da je pomanjkanje enakosti povzročilo neuspešno izmenjavo zdravil, cepiv in osebne zaščitne opreme - ne glede na dejstvo, da nobena država na začetku pandemije ni imela dovolj osebne zaščitne opreme ali testov in da so </w:t>
      </w:r>
      <w:r w:rsidRPr="00A7445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države, ki so upoštevale nasvete SZO, da svojim prebivalcem ne dajo generičnih zdravil</w:t>
      </w:r>
      <w:r w:rsidRPr="00A7445C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, in ne pomanjkanje enakosti, povzročile pomembno pomanjkanje zdravil.</w:t>
      </w:r>
    </w:p>
    <w:p w14:paraId="7C3B33AF" w14:textId="77777777" w:rsidR="00A7445C" w:rsidRPr="00A7445C" w:rsidRDefault="00A7445C" w:rsidP="00A744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Trditev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vedno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nastanejo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meji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živaljo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človekom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da so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naravnega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izvora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Niti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eno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niti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drugo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ne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drži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COVID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opičje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ošpice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nazadnje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razglašeni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izredni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zdravstveni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situaciji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mednarodnega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pomena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063AAB33" w14:textId="77777777" w:rsidR="00A7445C" w:rsidRPr="00A7445C" w:rsidRDefault="00A7445C" w:rsidP="00A744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lastRenderedPageBreak/>
        <w:t>Trditev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lahko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nejasno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opredeljen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pristop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enega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prepreči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odkrije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omili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Vendar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ostaja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nejasno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kaj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strategija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in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dokazov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bi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podpirali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trditev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,</w:t>
      </w: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da "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zdravje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prinaša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kakršne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prednosti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13C6894A" w14:textId="77777777" w:rsidR="00A7445C" w:rsidRPr="00A7445C" w:rsidRDefault="00A7445C" w:rsidP="00A744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Trditev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 je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mogoče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povečanje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zajema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preučevanja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potencialnih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pandemskih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patogenov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izvesti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pridobiti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uporabne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proizvode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čeprav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drugo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ne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hyperlink r:id="rId9" w:history="1"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Program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za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izbrane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agense</w:t>
        </w:r>
        <w:proofErr w:type="spellEnd"/>
      </w:hyperlink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CDC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vsako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leto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prejme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200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poročil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nesrečah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izgubah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krajah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potencialnih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pandemskih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patogenov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iz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laboratorijev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z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visoko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stopnjo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zaprtosti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Združenih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državah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Amerike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: 4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poročila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na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teden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! In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samo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 ZDA. </w:t>
      </w:r>
    </w:p>
    <w:p w14:paraId="428D937B" w14:textId="77777777" w:rsidR="00A7445C" w:rsidRPr="00A7445C" w:rsidRDefault="00070344" w:rsidP="00A7445C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070344">
        <w:rPr>
          <w:rFonts w:ascii="Times New Roman" w:eastAsia="Times New Roman" w:hAnsi="Times New Roman" w:cs="Times New Roman"/>
          <w:noProof/>
          <w:kern w:val="0"/>
          <w:lang w:eastAsia="de-DE"/>
        </w:rPr>
        <w:pict w14:anchorId="09D89D2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C5FA6FB" w14:textId="77777777" w:rsidR="00A7445C" w:rsidRPr="00A7445C" w:rsidRDefault="00A7445C" w:rsidP="00A7445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Nadaljnje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branje</w:t>
      </w:r>
      <w:proofErr w:type="spellEnd"/>
      <w:r w:rsidRPr="00A7445C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:</w:t>
      </w:r>
    </w:p>
    <w:p w14:paraId="0C95C819" w14:textId="77777777" w:rsidR="00A7445C" w:rsidRPr="00A7445C" w:rsidRDefault="00A7445C" w:rsidP="00A7445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Meryl Nass,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dr.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med.</w:t>
      </w:r>
    </w:p>
    <w:p w14:paraId="692A238C" w14:textId="77777777" w:rsidR="00A7445C" w:rsidRPr="00A7445C" w:rsidRDefault="00A7445C" w:rsidP="00A7445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10" w:history="1"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Kaj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lahko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države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storijo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zdaj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, da bi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upočasnile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SZO?</w:t>
        </w:r>
      </w:hyperlink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(PDF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za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prenos</w:t>
      </w:r>
      <w:proofErr w:type="spellEnd"/>
      <w:r w:rsidRPr="00A7445C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</w:t>
      </w:r>
    </w:p>
    <w:p w14:paraId="10A2A21B" w14:textId="77777777" w:rsidR="00A7445C" w:rsidRPr="00A7445C" w:rsidRDefault="00A7445C" w:rsidP="00A7445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11" w:history="1"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Zbrani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osnutki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sprememb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mednarodnih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pravil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o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varstvu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človekovih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pravic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in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temeljnih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svoboščin</w:t>
        </w:r>
        <w:proofErr w:type="spellEnd"/>
      </w:hyperlink>
    </w:p>
    <w:p w14:paraId="4A319D08" w14:textId="77777777" w:rsidR="00A7445C" w:rsidRPr="00A7445C" w:rsidRDefault="00A7445C" w:rsidP="00A7445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12" w:history="1"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Zbirka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osnutkov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pogodb</w:t>
        </w:r>
        <w:proofErr w:type="spellEnd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o </w:t>
        </w:r>
        <w:proofErr w:type="spellStart"/>
        <w:r w:rsidRPr="00A7445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pandemijah</w:t>
        </w:r>
        <w:proofErr w:type="spellEnd"/>
      </w:hyperlink>
    </w:p>
    <w:p w14:paraId="443233D4" w14:textId="77777777" w:rsidR="00A7445C" w:rsidRPr="00A7445C" w:rsidRDefault="00A7445C" w:rsidP="00A7445C">
      <w:pPr>
        <w:rPr>
          <w:b/>
          <w:bCs/>
          <w:sz w:val="28"/>
          <w:szCs w:val="28"/>
          <w:lang w:val="en-US"/>
        </w:rPr>
      </w:pPr>
    </w:p>
    <w:sectPr w:rsidR="00A7445C" w:rsidRPr="00A74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950"/>
    <w:multiLevelType w:val="multilevel"/>
    <w:tmpl w:val="E7E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132D"/>
    <w:multiLevelType w:val="multilevel"/>
    <w:tmpl w:val="A09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D0154"/>
    <w:multiLevelType w:val="multilevel"/>
    <w:tmpl w:val="4666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11D4F"/>
    <w:multiLevelType w:val="multilevel"/>
    <w:tmpl w:val="3D3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98431">
    <w:abstractNumId w:val="3"/>
  </w:num>
  <w:num w:numId="2" w16cid:durableId="1587617575">
    <w:abstractNumId w:val="1"/>
  </w:num>
  <w:num w:numId="3" w16cid:durableId="612248729">
    <w:abstractNumId w:val="2"/>
  </w:num>
  <w:num w:numId="4" w16cid:durableId="132520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5C"/>
    <w:rsid w:val="00070344"/>
    <w:rsid w:val="004D6F5A"/>
    <w:rsid w:val="00A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60F4"/>
  <w15:chartTrackingRefBased/>
  <w15:docId w15:val="{9D1C2600-E95B-4947-A844-A8732A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744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445C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A744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7445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7445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74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p.fas.org/crs/row/IF1213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e.childrenshealthdefense.org/chd-tv/shows/good-morning-chd/whos-principal-legal-officer-tries-to-reinterpret-rules-pass-ihr-amendments-without-the-public-knowing-what-is-in-them/" TargetMode="External"/><Relationship Id="rId12" Type="http://schemas.openxmlformats.org/officeDocument/2006/relationships/hyperlink" Target="https://doortofreedom.org/2023/07/14/pandemic-treaty-compend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gb/inb/pdf_files/inb7/A_INB7_3-en.pdf" TargetMode="External"/><Relationship Id="rId11" Type="http://schemas.openxmlformats.org/officeDocument/2006/relationships/hyperlink" Target="https://doortofreedom.org/2023/07/14/ihr-compendium/" TargetMode="External"/><Relationship Id="rId5" Type="http://schemas.openxmlformats.org/officeDocument/2006/relationships/hyperlink" Target="https://apps.who.int/gb/wgihr/pdf_files/wgihr2/A_WGIHR2_7-en.pdf" TargetMode="External"/><Relationship Id="rId10" Type="http://schemas.openxmlformats.org/officeDocument/2006/relationships/hyperlink" Target="https://doortofreedom.org/wp-content/uploads/2023/10/What-countries-can-do-Right-Now-to-slow-down-the-WH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lectagent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Degner</dc:creator>
  <cp:keywords/>
  <dc:description/>
  <cp:lastModifiedBy>Jutta Degner</cp:lastModifiedBy>
  <cp:revision>1</cp:revision>
  <dcterms:created xsi:type="dcterms:W3CDTF">2023-11-17T08:50:00Z</dcterms:created>
  <dcterms:modified xsi:type="dcterms:W3CDTF">2023-11-17T08:53:00Z</dcterms:modified>
</cp:coreProperties>
</file>