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B276" w14:textId="1BB73538" w:rsidR="00405714" w:rsidRPr="000C4017" w:rsidRDefault="00000000">
      <w:pPr>
        <w:pStyle w:val="Corpo"/>
        <w:jc w:val="both"/>
        <w:rPr>
          <w:rFonts w:ascii="Times New Roman" w:eastAsia="Bodoni SvtyTwo ITC TT-Bold" w:hAnsi="Times New Roman" w:cs="Times New Roman"/>
          <w:b/>
          <w:bCs/>
          <w:sz w:val="44"/>
          <w:szCs w:val="44"/>
        </w:rPr>
      </w:pPr>
      <w:r w:rsidRPr="000C4017">
        <w:rPr>
          <w:rFonts w:ascii="Times New Roman" w:hAnsi="Times New Roman" w:cs="Times New Roman"/>
          <w:b/>
          <w:bCs/>
          <w:sz w:val="44"/>
          <w:szCs w:val="44"/>
        </w:rPr>
        <w:t>La Gran Toma:</w:t>
      </w:r>
      <w:r w:rsidR="000C4017" w:rsidRPr="000C4017">
        <w:rPr>
          <w:rFonts w:ascii="Times New Roman" w:hAnsi="Times New Roman" w:cs="Times New Roman"/>
          <w:b/>
          <w:bCs/>
          <w:sz w:val="44"/>
          <w:szCs w:val="44"/>
        </w:rPr>
        <w:t xml:space="preserve"> </w:t>
      </w:r>
      <w:r w:rsidRPr="000C4017">
        <w:rPr>
          <w:rFonts w:ascii="Times New Roman" w:hAnsi="Times New Roman" w:cs="Times New Roman"/>
          <w:b/>
          <w:bCs/>
          <w:sz w:val="44"/>
          <w:szCs w:val="44"/>
          <w:lang w:val="es-ES_tradnl"/>
        </w:rPr>
        <w:t>Cuando estalle la burbuja de los derivados, una "clase protegida</w:t>
      </w:r>
      <w:r w:rsidRPr="000C4017">
        <w:rPr>
          <w:rFonts w:ascii="Times New Roman" w:hAnsi="Times New Roman" w:cs="Times New Roman"/>
          <w:b/>
          <w:bCs/>
          <w:sz w:val="44"/>
          <w:szCs w:val="44"/>
        </w:rPr>
        <w:t xml:space="preserve">” </w:t>
      </w:r>
      <w:r w:rsidRPr="000C4017">
        <w:rPr>
          <w:rFonts w:ascii="Times New Roman" w:hAnsi="Times New Roman" w:cs="Times New Roman"/>
          <w:b/>
          <w:bCs/>
          <w:sz w:val="44"/>
          <w:szCs w:val="44"/>
          <w:lang w:val="es-ES_tradnl"/>
        </w:rPr>
        <w:t>de acreedores garantizados se quedar</w:t>
      </w:r>
      <w:r w:rsidRPr="000C4017">
        <w:rPr>
          <w:rFonts w:ascii="Times New Roman" w:hAnsi="Times New Roman" w:cs="Times New Roman"/>
          <w:b/>
          <w:bCs/>
          <w:sz w:val="44"/>
          <w:szCs w:val="44"/>
        </w:rPr>
        <w:t xml:space="preserve">á </w:t>
      </w:r>
      <w:r w:rsidRPr="000C4017">
        <w:rPr>
          <w:rFonts w:ascii="Times New Roman" w:hAnsi="Times New Roman" w:cs="Times New Roman"/>
          <w:b/>
          <w:bCs/>
          <w:sz w:val="44"/>
          <w:szCs w:val="44"/>
          <w:lang w:val="es-ES_tradnl"/>
        </w:rPr>
        <w:t xml:space="preserve">con todas las </w:t>
      </w:r>
      <w:proofErr w:type="spellStart"/>
      <w:r w:rsidRPr="000C4017">
        <w:rPr>
          <w:rFonts w:ascii="Times New Roman" w:hAnsi="Times New Roman" w:cs="Times New Roman"/>
          <w:b/>
          <w:bCs/>
          <w:sz w:val="44"/>
          <w:szCs w:val="44"/>
          <w:lang w:val="es-ES_tradnl"/>
        </w:rPr>
        <w:t>garant</w:t>
      </w:r>
      <w:r w:rsidRPr="000C4017">
        <w:rPr>
          <w:rFonts w:ascii="Times New Roman" w:hAnsi="Times New Roman" w:cs="Times New Roman"/>
          <w:b/>
          <w:bCs/>
          <w:sz w:val="44"/>
          <w:szCs w:val="44"/>
        </w:rPr>
        <w:t>ías</w:t>
      </w:r>
      <w:proofErr w:type="spellEnd"/>
    </w:p>
    <w:p w14:paraId="159397CF" w14:textId="0589C925" w:rsidR="00405714" w:rsidRPr="000C4017" w:rsidRDefault="00405714">
      <w:pPr>
        <w:pStyle w:val="Corpo"/>
        <w:jc w:val="both"/>
        <w:rPr>
          <w:rFonts w:ascii="Times New Roman" w:eastAsia="Bodoni SvtyTwo ITC TT-Book" w:hAnsi="Times New Roman" w:cs="Times New Roman"/>
          <w:sz w:val="24"/>
          <w:szCs w:val="24"/>
        </w:rPr>
      </w:pPr>
    </w:p>
    <w:p w14:paraId="5A3392ED" w14:textId="77777777" w:rsidR="00405714" w:rsidRPr="000C4017" w:rsidRDefault="00405714">
      <w:pPr>
        <w:pStyle w:val="Corpo"/>
        <w:jc w:val="both"/>
        <w:rPr>
          <w:rFonts w:ascii="Times New Roman" w:eastAsia="Bodoni SvtyTwo ITC TT-Book" w:hAnsi="Times New Roman" w:cs="Times New Roman"/>
          <w:sz w:val="24"/>
          <w:szCs w:val="24"/>
        </w:rPr>
      </w:pPr>
    </w:p>
    <w:p w14:paraId="079866D1" w14:textId="77777777" w:rsidR="00405714" w:rsidRPr="000C4017" w:rsidRDefault="00000000">
      <w:pPr>
        <w:pStyle w:val="Corpo"/>
        <w:jc w:val="both"/>
        <w:rPr>
          <w:rFonts w:ascii="Times New Roman" w:eastAsia="Bodoni SvtyTwo ITC TT-Book" w:hAnsi="Times New Roman" w:cs="Times New Roman"/>
          <w:sz w:val="24"/>
          <w:szCs w:val="24"/>
        </w:rPr>
      </w:pPr>
      <w:r w:rsidRPr="000C4017">
        <w:rPr>
          <w:rFonts w:ascii="Times New Roman" w:hAnsi="Times New Roman" w:cs="Times New Roman"/>
          <w:sz w:val="24"/>
          <w:szCs w:val="24"/>
          <w:lang w:val="es-ES_tradnl"/>
        </w:rPr>
        <w:t>El p</w:t>
      </w:r>
      <w:r w:rsidRPr="000C4017">
        <w:rPr>
          <w:rFonts w:ascii="Times New Roman" w:hAnsi="Times New Roman" w:cs="Times New Roman"/>
          <w:sz w:val="24"/>
          <w:szCs w:val="24"/>
        </w:rPr>
        <w:t>ú</w:t>
      </w:r>
      <w:proofErr w:type="spellStart"/>
      <w:r w:rsidRPr="000C4017">
        <w:rPr>
          <w:rFonts w:ascii="Times New Roman" w:hAnsi="Times New Roman" w:cs="Times New Roman"/>
          <w:sz w:val="24"/>
          <w:szCs w:val="24"/>
          <w:lang w:val="pt-PT"/>
        </w:rPr>
        <w:t>blico</w:t>
      </w:r>
      <w:proofErr w:type="spellEnd"/>
      <w:r w:rsidRPr="000C4017">
        <w:rPr>
          <w:rFonts w:ascii="Times New Roman" w:hAnsi="Times New Roman" w:cs="Times New Roman"/>
          <w:sz w:val="24"/>
          <w:szCs w:val="24"/>
          <w:lang w:val="pt-PT"/>
        </w:rPr>
        <w:t xml:space="preserve"> </w:t>
      </w:r>
      <w:proofErr w:type="spellStart"/>
      <w:r w:rsidRPr="000C4017">
        <w:rPr>
          <w:rFonts w:ascii="Times New Roman" w:hAnsi="Times New Roman" w:cs="Times New Roman"/>
          <w:sz w:val="24"/>
          <w:szCs w:val="24"/>
          <w:lang w:val="pt-PT"/>
        </w:rPr>
        <w:t>est</w:t>
      </w:r>
      <w:proofErr w:type="spellEnd"/>
      <w:r w:rsidRPr="000C4017">
        <w:rPr>
          <w:rFonts w:ascii="Times New Roman" w:hAnsi="Times New Roman" w:cs="Times New Roman"/>
          <w:sz w:val="24"/>
          <w:szCs w:val="24"/>
        </w:rPr>
        <w:t xml:space="preserve">á </w:t>
      </w:r>
      <w:r w:rsidRPr="000C4017">
        <w:rPr>
          <w:rFonts w:ascii="Times New Roman" w:hAnsi="Times New Roman" w:cs="Times New Roman"/>
          <w:sz w:val="24"/>
          <w:szCs w:val="24"/>
          <w:lang w:val="es-ES_tradnl"/>
        </w:rPr>
        <w:t xml:space="preserve">expuesto a una vulnerabilidad </w:t>
      </w:r>
      <w:proofErr w:type="spellStart"/>
      <w:r w:rsidRPr="000C4017">
        <w:rPr>
          <w:rFonts w:ascii="Times New Roman" w:hAnsi="Times New Roman" w:cs="Times New Roman"/>
          <w:sz w:val="24"/>
          <w:szCs w:val="24"/>
          <w:lang w:val="es-ES_tradnl"/>
        </w:rPr>
        <w:t>monol</w:t>
      </w:r>
      <w:proofErr w:type="spellEnd"/>
      <w:r w:rsidRPr="000C4017">
        <w:rPr>
          <w:rFonts w:ascii="Times New Roman" w:hAnsi="Times New Roman" w:cs="Times New Roman"/>
          <w:sz w:val="24"/>
          <w:szCs w:val="24"/>
        </w:rPr>
        <w:t>í</w:t>
      </w:r>
      <w:r w:rsidRPr="000C4017">
        <w:rPr>
          <w:rFonts w:ascii="Times New Roman" w:hAnsi="Times New Roman" w:cs="Times New Roman"/>
          <w:sz w:val="24"/>
          <w:szCs w:val="24"/>
          <w:lang w:val="es-ES_tradnl"/>
        </w:rPr>
        <w:t xml:space="preserve">tica concentrada en el complejo de los derivados. Se trata de un asunto urgente. Entre los desencadenantes que </w:t>
      </w:r>
      <w:proofErr w:type="spellStart"/>
      <w:r w:rsidRPr="000C4017">
        <w:rPr>
          <w:rFonts w:ascii="Times New Roman" w:hAnsi="Times New Roman" w:cs="Times New Roman"/>
          <w:sz w:val="24"/>
          <w:szCs w:val="24"/>
          <w:lang w:val="es-ES_tradnl"/>
        </w:rPr>
        <w:t>podr</w:t>
      </w:r>
      <w:proofErr w:type="spellEnd"/>
      <w:r w:rsidRPr="000C4017">
        <w:rPr>
          <w:rFonts w:ascii="Times New Roman" w:hAnsi="Times New Roman" w:cs="Times New Roman"/>
          <w:sz w:val="24"/>
          <w:szCs w:val="24"/>
        </w:rPr>
        <w:t>í</w:t>
      </w:r>
      <w:proofErr w:type="spellStart"/>
      <w:r w:rsidRPr="000C4017">
        <w:rPr>
          <w:rFonts w:ascii="Times New Roman" w:hAnsi="Times New Roman" w:cs="Times New Roman"/>
          <w:sz w:val="24"/>
          <w:szCs w:val="24"/>
          <w:lang w:val="es-ES_tradnl"/>
        </w:rPr>
        <w:t>an</w:t>
      </w:r>
      <w:proofErr w:type="spellEnd"/>
      <w:r w:rsidRPr="000C4017">
        <w:rPr>
          <w:rFonts w:ascii="Times New Roman" w:hAnsi="Times New Roman" w:cs="Times New Roman"/>
          <w:sz w:val="24"/>
          <w:szCs w:val="24"/>
          <w:lang w:val="es-ES_tradnl"/>
        </w:rPr>
        <w:t xml:space="preserve"> colapsarlo figuran las insolvencias a gran escala debidas a la fuerte escalación de los tipos de inter</w:t>
      </w:r>
      <w:r w:rsidRPr="000C4017">
        <w:rPr>
          <w:rFonts w:ascii="Times New Roman" w:hAnsi="Times New Roman" w:cs="Times New Roman"/>
          <w:sz w:val="24"/>
          <w:szCs w:val="24"/>
          <w:lang w:val="fr-FR"/>
        </w:rPr>
        <w:t>é</w:t>
      </w:r>
      <w:r w:rsidRPr="000C4017">
        <w:rPr>
          <w:rFonts w:ascii="Times New Roman" w:hAnsi="Times New Roman" w:cs="Times New Roman"/>
          <w:sz w:val="24"/>
          <w:szCs w:val="24"/>
          <w:lang w:val="es-ES_tradnl"/>
        </w:rPr>
        <w:t>s, o un acontecimiento tan repentino como el cierre del Estrecho de Ormuz.</w:t>
      </w:r>
    </w:p>
    <w:p w14:paraId="7CAD15CC" w14:textId="77777777" w:rsidR="00405714" w:rsidRPr="000C4017" w:rsidRDefault="00405714">
      <w:pPr>
        <w:pStyle w:val="Corpo"/>
        <w:jc w:val="both"/>
        <w:rPr>
          <w:rFonts w:ascii="Times New Roman" w:eastAsia="Bodoni SvtyTwo ITC TT-Book" w:hAnsi="Times New Roman" w:cs="Times New Roman"/>
          <w:sz w:val="24"/>
          <w:szCs w:val="24"/>
        </w:rPr>
      </w:pPr>
    </w:p>
    <w:p w14:paraId="172A23F4" w14:textId="77777777" w:rsidR="00405714" w:rsidRPr="000C4017" w:rsidRDefault="00000000">
      <w:pPr>
        <w:pStyle w:val="Corpo"/>
        <w:jc w:val="both"/>
        <w:rPr>
          <w:rFonts w:ascii="Times New Roman" w:eastAsia="Bodoni SvtyTwo ITC TT-Book" w:hAnsi="Times New Roman" w:cs="Times New Roman"/>
          <w:sz w:val="24"/>
          <w:szCs w:val="24"/>
        </w:rPr>
      </w:pPr>
      <w:r w:rsidRPr="000C4017">
        <w:rPr>
          <w:rFonts w:ascii="Times New Roman" w:hAnsi="Times New Roman" w:cs="Times New Roman"/>
          <w:sz w:val="24"/>
          <w:szCs w:val="24"/>
          <w:lang w:val="es-ES_tradnl"/>
        </w:rPr>
        <w:t>Esencialmente, todos los valores "propiedad" del p</w:t>
      </w:r>
      <w:r w:rsidRPr="000C4017">
        <w:rPr>
          <w:rFonts w:ascii="Times New Roman" w:hAnsi="Times New Roman" w:cs="Times New Roman"/>
          <w:sz w:val="24"/>
          <w:szCs w:val="24"/>
        </w:rPr>
        <w:t>ú</w:t>
      </w:r>
      <w:proofErr w:type="spellStart"/>
      <w:r w:rsidRPr="000C4017">
        <w:rPr>
          <w:rFonts w:ascii="Times New Roman" w:hAnsi="Times New Roman" w:cs="Times New Roman"/>
          <w:sz w:val="24"/>
          <w:szCs w:val="24"/>
          <w:lang w:val="es-ES_tradnl"/>
        </w:rPr>
        <w:t>blico</w:t>
      </w:r>
      <w:proofErr w:type="spellEnd"/>
      <w:r w:rsidRPr="000C4017">
        <w:rPr>
          <w:rFonts w:ascii="Times New Roman" w:hAnsi="Times New Roman" w:cs="Times New Roman"/>
          <w:sz w:val="24"/>
          <w:szCs w:val="24"/>
          <w:lang w:val="es-ES_tradnl"/>
        </w:rPr>
        <w:t xml:space="preserve"> en cuentas de custodia, planes de pensiones y fondos de inversión </w:t>
      </w:r>
      <w:proofErr w:type="spellStart"/>
      <w:r w:rsidRPr="000C4017">
        <w:rPr>
          <w:rFonts w:ascii="Times New Roman" w:hAnsi="Times New Roman" w:cs="Times New Roman"/>
          <w:sz w:val="24"/>
          <w:szCs w:val="24"/>
          <w:lang w:val="es-ES_tradnl"/>
        </w:rPr>
        <w:t>est</w:t>
      </w:r>
      <w:proofErr w:type="spellEnd"/>
      <w:r w:rsidRPr="000C4017">
        <w:rPr>
          <w:rFonts w:ascii="Times New Roman" w:hAnsi="Times New Roman" w:cs="Times New Roman"/>
          <w:sz w:val="24"/>
          <w:szCs w:val="24"/>
        </w:rPr>
        <w:t>á</w:t>
      </w:r>
      <w:r w:rsidRPr="000C4017">
        <w:rPr>
          <w:rFonts w:ascii="Times New Roman" w:hAnsi="Times New Roman" w:cs="Times New Roman"/>
          <w:sz w:val="24"/>
          <w:szCs w:val="24"/>
          <w:lang w:val="es-ES_tradnl"/>
        </w:rPr>
        <w:t xml:space="preserve">n ahora gravados como </w:t>
      </w:r>
      <w:proofErr w:type="spellStart"/>
      <w:r w:rsidRPr="000C4017">
        <w:rPr>
          <w:rFonts w:ascii="Times New Roman" w:hAnsi="Times New Roman" w:cs="Times New Roman"/>
          <w:sz w:val="24"/>
          <w:szCs w:val="24"/>
          <w:lang w:val="es-ES_tradnl"/>
        </w:rPr>
        <w:t>garant</w:t>
      </w:r>
      <w:proofErr w:type="spellEnd"/>
      <w:r w:rsidRPr="000C4017">
        <w:rPr>
          <w:rFonts w:ascii="Times New Roman" w:hAnsi="Times New Roman" w:cs="Times New Roman"/>
          <w:sz w:val="24"/>
          <w:szCs w:val="24"/>
        </w:rPr>
        <w:t>í</w:t>
      </w:r>
      <w:r w:rsidRPr="000C4017">
        <w:rPr>
          <w:rFonts w:ascii="Times New Roman" w:hAnsi="Times New Roman" w:cs="Times New Roman"/>
          <w:sz w:val="24"/>
          <w:szCs w:val="24"/>
          <w:lang w:val="es-ES_tradnl"/>
        </w:rPr>
        <w:t>a que respalda el complejo de derivados, que es tan grande -</w:t>
      </w:r>
      <w:r w:rsidRPr="000C4017">
        <w:rPr>
          <w:rFonts w:ascii="Times New Roman" w:hAnsi="Times New Roman" w:cs="Times New Roman"/>
          <w:sz w:val="24"/>
          <w:szCs w:val="24"/>
        </w:rPr>
        <w:t xml:space="preserve"> </w:t>
      </w:r>
      <w:r w:rsidRPr="000C4017">
        <w:rPr>
          <w:rFonts w:ascii="Times New Roman" w:hAnsi="Times New Roman" w:cs="Times New Roman"/>
          <w:sz w:val="24"/>
          <w:szCs w:val="24"/>
          <w:lang w:val="es-ES_tradnl"/>
        </w:rPr>
        <w:t xml:space="preserve">un orden de magnitud mayor que toda la </w:t>
      </w:r>
      <w:proofErr w:type="spellStart"/>
      <w:r w:rsidRPr="000C4017">
        <w:rPr>
          <w:rFonts w:ascii="Times New Roman" w:hAnsi="Times New Roman" w:cs="Times New Roman"/>
          <w:sz w:val="24"/>
          <w:szCs w:val="24"/>
          <w:lang w:val="es-ES_tradnl"/>
        </w:rPr>
        <w:t>econom</w:t>
      </w:r>
      <w:proofErr w:type="spellEnd"/>
      <w:r w:rsidRPr="000C4017">
        <w:rPr>
          <w:rFonts w:ascii="Times New Roman" w:hAnsi="Times New Roman" w:cs="Times New Roman"/>
          <w:sz w:val="24"/>
          <w:szCs w:val="24"/>
        </w:rPr>
        <w:t>í</w:t>
      </w:r>
      <w:r w:rsidRPr="000C4017">
        <w:rPr>
          <w:rFonts w:ascii="Times New Roman" w:hAnsi="Times New Roman" w:cs="Times New Roman"/>
          <w:sz w:val="24"/>
          <w:szCs w:val="24"/>
          <w:lang w:val="pt-PT"/>
        </w:rPr>
        <w:t>a mundial</w:t>
      </w:r>
      <w:r w:rsidRPr="000C4017">
        <w:rPr>
          <w:rFonts w:ascii="Times New Roman" w:hAnsi="Times New Roman" w:cs="Times New Roman"/>
          <w:sz w:val="24"/>
          <w:szCs w:val="24"/>
        </w:rPr>
        <w:t xml:space="preserve"> </w:t>
      </w:r>
      <w:r w:rsidRPr="000C4017">
        <w:rPr>
          <w:rFonts w:ascii="Times New Roman" w:hAnsi="Times New Roman" w:cs="Times New Roman"/>
          <w:sz w:val="24"/>
          <w:szCs w:val="24"/>
          <w:lang w:val="es-ES_tradnl"/>
        </w:rPr>
        <w:t xml:space="preserve">- que no hay nada suficiente en el mundo para respaldarlo. La ilusión del respaldo colateral se ve facilitada por una cadena de margaritas de </w:t>
      </w:r>
      <w:proofErr w:type="spellStart"/>
      <w:r w:rsidRPr="000C4017">
        <w:rPr>
          <w:rFonts w:ascii="Times New Roman" w:hAnsi="Times New Roman" w:cs="Times New Roman"/>
          <w:sz w:val="24"/>
          <w:szCs w:val="24"/>
          <w:lang w:val="es-ES_tradnl"/>
        </w:rPr>
        <w:t>hipotetización</w:t>
      </w:r>
      <w:proofErr w:type="spellEnd"/>
      <w:r w:rsidRPr="000C4017">
        <w:rPr>
          <w:rFonts w:ascii="Times New Roman" w:hAnsi="Times New Roman" w:cs="Times New Roman"/>
          <w:sz w:val="24"/>
          <w:szCs w:val="24"/>
          <w:lang w:val="es-ES_tradnl"/>
        </w:rPr>
        <w:t xml:space="preserve"> y </w:t>
      </w:r>
      <w:proofErr w:type="spellStart"/>
      <w:r w:rsidRPr="000C4017">
        <w:rPr>
          <w:rFonts w:ascii="Times New Roman" w:hAnsi="Times New Roman" w:cs="Times New Roman"/>
          <w:sz w:val="24"/>
          <w:szCs w:val="24"/>
          <w:lang w:val="es-ES_tradnl"/>
        </w:rPr>
        <w:t>rehipotecación</w:t>
      </w:r>
      <w:proofErr w:type="spellEnd"/>
      <w:r w:rsidRPr="000C4017">
        <w:rPr>
          <w:rFonts w:ascii="Times New Roman" w:hAnsi="Times New Roman" w:cs="Times New Roman"/>
          <w:sz w:val="24"/>
          <w:szCs w:val="24"/>
          <w:lang w:val="es-ES_tradnl"/>
        </w:rPr>
        <w:t xml:space="preserve"> en la que la misma </w:t>
      </w:r>
      <w:proofErr w:type="spellStart"/>
      <w:r w:rsidRPr="000C4017">
        <w:rPr>
          <w:rFonts w:ascii="Times New Roman" w:hAnsi="Times New Roman" w:cs="Times New Roman"/>
          <w:sz w:val="24"/>
          <w:szCs w:val="24"/>
          <w:lang w:val="es-ES_tradnl"/>
        </w:rPr>
        <w:t>garant</w:t>
      </w:r>
      <w:proofErr w:type="spellEnd"/>
      <w:r w:rsidRPr="000C4017">
        <w:rPr>
          <w:rFonts w:ascii="Times New Roman" w:hAnsi="Times New Roman" w:cs="Times New Roman"/>
          <w:sz w:val="24"/>
          <w:szCs w:val="24"/>
        </w:rPr>
        <w:t>í</w:t>
      </w:r>
      <w:r w:rsidRPr="000C4017">
        <w:rPr>
          <w:rFonts w:ascii="Times New Roman" w:hAnsi="Times New Roman" w:cs="Times New Roman"/>
          <w:sz w:val="24"/>
          <w:szCs w:val="24"/>
          <w:lang w:val="es-ES_tradnl"/>
        </w:rPr>
        <w:t>a subyacente del cliente es reutilizada muchas veces por una serie de acreedores garantizados.</w:t>
      </w:r>
    </w:p>
    <w:p w14:paraId="46B21065" w14:textId="77777777" w:rsidR="00405714" w:rsidRPr="000C4017" w:rsidRDefault="00405714">
      <w:pPr>
        <w:pStyle w:val="Corpo"/>
        <w:jc w:val="both"/>
        <w:rPr>
          <w:rFonts w:ascii="Times New Roman" w:eastAsia="Bodoni SvtyTwo ITC TT-Book" w:hAnsi="Times New Roman" w:cs="Times New Roman"/>
          <w:sz w:val="24"/>
          <w:szCs w:val="24"/>
        </w:rPr>
      </w:pPr>
    </w:p>
    <w:p w14:paraId="382BDAD8" w14:textId="77777777" w:rsidR="00405714" w:rsidRPr="000C4017" w:rsidRDefault="00000000">
      <w:pPr>
        <w:pStyle w:val="Corpo"/>
        <w:jc w:val="both"/>
        <w:rPr>
          <w:rFonts w:ascii="Times New Roman" w:eastAsia="Bodoni SvtyTwo ITC TT-Book" w:hAnsi="Times New Roman" w:cs="Times New Roman"/>
          <w:sz w:val="24"/>
          <w:szCs w:val="24"/>
        </w:rPr>
      </w:pPr>
      <w:r w:rsidRPr="000C4017">
        <w:rPr>
          <w:rFonts w:ascii="Times New Roman" w:hAnsi="Times New Roman" w:cs="Times New Roman"/>
          <w:sz w:val="24"/>
          <w:szCs w:val="24"/>
          <w:lang w:val="es-ES_tradnl"/>
        </w:rPr>
        <w:t xml:space="preserve">Ahora </w:t>
      </w:r>
      <w:proofErr w:type="spellStart"/>
      <w:r w:rsidRPr="000C4017">
        <w:rPr>
          <w:rFonts w:ascii="Times New Roman" w:hAnsi="Times New Roman" w:cs="Times New Roman"/>
          <w:sz w:val="24"/>
          <w:szCs w:val="24"/>
          <w:lang w:val="es-ES_tradnl"/>
        </w:rPr>
        <w:t>est</w:t>
      </w:r>
      <w:proofErr w:type="spellEnd"/>
      <w:r w:rsidRPr="000C4017">
        <w:rPr>
          <w:rFonts w:ascii="Times New Roman" w:hAnsi="Times New Roman" w:cs="Times New Roman"/>
          <w:sz w:val="24"/>
          <w:szCs w:val="24"/>
        </w:rPr>
        <w:t xml:space="preserve">á </w:t>
      </w:r>
      <w:r w:rsidRPr="000C4017">
        <w:rPr>
          <w:rFonts w:ascii="Times New Roman" w:hAnsi="Times New Roman" w:cs="Times New Roman"/>
          <w:sz w:val="24"/>
          <w:szCs w:val="24"/>
          <w:lang w:val="es-ES_tradnl"/>
        </w:rPr>
        <w:t xml:space="preserve">claro </w:t>
      </w:r>
      <w:proofErr w:type="gramStart"/>
      <w:r w:rsidRPr="000C4017">
        <w:rPr>
          <w:rFonts w:ascii="Times New Roman" w:hAnsi="Times New Roman" w:cs="Times New Roman"/>
          <w:sz w:val="24"/>
          <w:szCs w:val="24"/>
          <w:lang w:val="es-ES_tradnl"/>
        </w:rPr>
        <w:t>que</w:t>
      </w:r>
      <w:proofErr w:type="gramEnd"/>
      <w:r w:rsidRPr="000C4017">
        <w:rPr>
          <w:rFonts w:ascii="Times New Roman" w:hAnsi="Times New Roman" w:cs="Times New Roman"/>
          <w:sz w:val="24"/>
          <w:szCs w:val="24"/>
          <w:lang w:val="es-ES_tradnl"/>
        </w:rPr>
        <w:t xml:space="preserve"> en la implosión del complejo de derivados, las </w:t>
      </w:r>
      <w:proofErr w:type="spellStart"/>
      <w:r w:rsidRPr="000C4017">
        <w:rPr>
          <w:rFonts w:ascii="Times New Roman" w:hAnsi="Times New Roman" w:cs="Times New Roman"/>
          <w:sz w:val="24"/>
          <w:szCs w:val="24"/>
          <w:lang w:val="es-ES_tradnl"/>
        </w:rPr>
        <w:t>garant</w:t>
      </w:r>
      <w:proofErr w:type="spellEnd"/>
      <w:r w:rsidRPr="000C4017">
        <w:rPr>
          <w:rFonts w:ascii="Times New Roman" w:hAnsi="Times New Roman" w:cs="Times New Roman"/>
          <w:sz w:val="24"/>
          <w:szCs w:val="24"/>
        </w:rPr>
        <w:t>í</w:t>
      </w:r>
      <w:r w:rsidRPr="000C4017">
        <w:rPr>
          <w:rFonts w:ascii="Times New Roman" w:hAnsi="Times New Roman" w:cs="Times New Roman"/>
          <w:sz w:val="24"/>
          <w:szCs w:val="24"/>
          <w:lang w:val="es-ES_tradnl"/>
        </w:rPr>
        <w:t>as ser</w:t>
      </w:r>
      <w:r w:rsidRPr="000C4017">
        <w:rPr>
          <w:rFonts w:ascii="Times New Roman" w:hAnsi="Times New Roman" w:cs="Times New Roman"/>
          <w:sz w:val="24"/>
          <w:szCs w:val="24"/>
        </w:rPr>
        <w:t>á</w:t>
      </w:r>
      <w:r w:rsidRPr="000C4017">
        <w:rPr>
          <w:rFonts w:ascii="Times New Roman" w:hAnsi="Times New Roman" w:cs="Times New Roman"/>
          <w:sz w:val="24"/>
          <w:szCs w:val="24"/>
          <w:lang w:val="es-ES_tradnl"/>
        </w:rPr>
        <w:t xml:space="preserve">n barridas a gran escala. La </w:t>
      </w:r>
      <w:proofErr w:type="spellStart"/>
      <w:r w:rsidRPr="000C4017">
        <w:rPr>
          <w:rFonts w:ascii="Times New Roman" w:hAnsi="Times New Roman" w:cs="Times New Roman"/>
          <w:sz w:val="24"/>
          <w:szCs w:val="24"/>
          <w:lang w:val="es-ES_tradnl"/>
        </w:rPr>
        <w:t>fontaner</w:t>
      </w:r>
      <w:proofErr w:type="spellEnd"/>
      <w:r w:rsidRPr="000C4017">
        <w:rPr>
          <w:rFonts w:ascii="Times New Roman" w:hAnsi="Times New Roman" w:cs="Times New Roman"/>
          <w:sz w:val="24"/>
          <w:szCs w:val="24"/>
        </w:rPr>
        <w:t>í</w:t>
      </w:r>
      <w:r w:rsidRPr="000C4017">
        <w:rPr>
          <w:rFonts w:ascii="Times New Roman" w:hAnsi="Times New Roman" w:cs="Times New Roman"/>
          <w:sz w:val="24"/>
          <w:szCs w:val="24"/>
          <w:lang w:val="es-ES_tradnl"/>
        </w:rPr>
        <w:t xml:space="preserve">a para hacerlo </w:t>
      </w:r>
      <w:proofErr w:type="spellStart"/>
      <w:r w:rsidRPr="000C4017">
        <w:rPr>
          <w:rFonts w:ascii="Times New Roman" w:hAnsi="Times New Roman" w:cs="Times New Roman"/>
          <w:sz w:val="24"/>
          <w:szCs w:val="24"/>
          <w:lang w:val="es-ES_tradnl"/>
        </w:rPr>
        <w:t>est</w:t>
      </w:r>
      <w:proofErr w:type="spellEnd"/>
      <w:r w:rsidRPr="000C4017">
        <w:rPr>
          <w:rFonts w:ascii="Times New Roman" w:hAnsi="Times New Roman" w:cs="Times New Roman"/>
          <w:sz w:val="24"/>
          <w:szCs w:val="24"/>
        </w:rPr>
        <w:t xml:space="preserve">á </w:t>
      </w:r>
      <w:r w:rsidRPr="000C4017">
        <w:rPr>
          <w:rFonts w:ascii="Times New Roman" w:hAnsi="Times New Roman" w:cs="Times New Roman"/>
          <w:sz w:val="24"/>
          <w:szCs w:val="24"/>
          <w:lang w:val="es-ES_tradnl"/>
        </w:rPr>
        <w:t>preparada. Se ha establecido la seguridad jur</w:t>
      </w:r>
      <w:r w:rsidRPr="000C4017">
        <w:rPr>
          <w:rFonts w:ascii="Times New Roman" w:hAnsi="Times New Roman" w:cs="Times New Roman"/>
          <w:sz w:val="24"/>
          <w:szCs w:val="24"/>
        </w:rPr>
        <w:t>í</w:t>
      </w:r>
      <w:proofErr w:type="spellStart"/>
      <w:r w:rsidRPr="000C4017">
        <w:rPr>
          <w:rFonts w:ascii="Times New Roman" w:hAnsi="Times New Roman" w:cs="Times New Roman"/>
          <w:sz w:val="24"/>
          <w:szCs w:val="24"/>
          <w:lang w:val="es-ES_tradnl"/>
        </w:rPr>
        <w:t>dica</w:t>
      </w:r>
      <w:proofErr w:type="spellEnd"/>
      <w:r w:rsidRPr="000C4017">
        <w:rPr>
          <w:rFonts w:ascii="Times New Roman" w:hAnsi="Times New Roman" w:cs="Times New Roman"/>
          <w:sz w:val="24"/>
          <w:szCs w:val="24"/>
          <w:lang w:val="es-ES_tradnl"/>
        </w:rPr>
        <w:t xml:space="preserve"> de que la </w:t>
      </w:r>
      <w:proofErr w:type="spellStart"/>
      <w:r w:rsidRPr="000C4017">
        <w:rPr>
          <w:rFonts w:ascii="Times New Roman" w:hAnsi="Times New Roman" w:cs="Times New Roman"/>
          <w:sz w:val="24"/>
          <w:szCs w:val="24"/>
          <w:lang w:val="es-ES_tradnl"/>
        </w:rPr>
        <w:t>garant</w:t>
      </w:r>
      <w:proofErr w:type="spellEnd"/>
      <w:r w:rsidRPr="000C4017">
        <w:rPr>
          <w:rFonts w:ascii="Times New Roman" w:hAnsi="Times New Roman" w:cs="Times New Roman"/>
          <w:sz w:val="24"/>
          <w:szCs w:val="24"/>
        </w:rPr>
        <w:t>í</w:t>
      </w:r>
      <w:proofErr w:type="spellStart"/>
      <w:r w:rsidRPr="000C4017">
        <w:rPr>
          <w:rFonts w:ascii="Times New Roman" w:hAnsi="Times New Roman" w:cs="Times New Roman"/>
          <w:sz w:val="24"/>
          <w:szCs w:val="24"/>
          <w:lang w:val="es-ES_tradnl"/>
        </w:rPr>
        <w:t>a</w:t>
      </w:r>
      <w:proofErr w:type="spellEnd"/>
      <w:r w:rsidRPr="000C4017">
        <w:rPr>
          <w:rFonts w:ascii="Times New Roman" w:hAnsi="Times New Roman" w:cs="Times New Roman"/>
          <w:sz w:val="24"/>
          <w:szCs w:val="24"/>
          <w:lang w:val="es-ES_tradnl"/>
        </w:rPr>
        <w:t xml:space="preserve"> puede ser tomada inmediatamente y sin revisión judicial, por entidades descritas en documentos judiciales como "la clase protegida". Incluso los inversores profesionales m</w:t>
      </w:r>
      <w:r w:rsidRPr="000C4017">
        <w:rPr>
          <w:rFonts w:ascii="Times New Roman" w:hAnsi="Times New Roman" w:cs="Times New Roman"/>
          <w:sz w:val="24"/>
          <w:szCs w:val="24"/>
        </w:rPr>
        <w:t>á</w:t>
      </w:r>
      <w:r w:rsidRPr="000C4017">
        <w:rPr>
          <w:rFonts w:ascii="Times New Roman" w:hAnsi="Times New Roman" w:cs="Times New Roman"/>
          <w:sz w:val="24"/>
          <w:szCs w:val="24"/>
          <w:lang w:val="es-ES_tradnl"/>
        </w:rPr>
        <w:t xml:space="preserve">s sofisticados, a los que se </w:t>
      </w:r>
      <w:proofErr w:type="spellStart"/>
      <w:r w:rsidRPr="000C4017">
        <w:rPr>
          <w:rFonts w:ascii="Times New Roman" w:hAnsi="Times New Roman" w:cs="Times New Roman"/>
          <w:sz w:val="24"/>
          <w:szCs w:val="24"/>
          <w:lang w:val="es-ES_tradnl"/>
        </w:rPr>
        <w:t>asegur</w:t>
      </w:r>
      <w:proofErr w:type="spellEnd"/>
      <w:r w:rsidRPr="000C4017">
        <w:rPr>
          <w:rFonts w:ascii="Times New Roman" w:hAnsi="Times New Roman" w:cs="Times New Roman"/>
          <w:sz w:val="24"/>
          <w:szCs w:val="24"/>
        </w:rPr>
        <w:t xml:space="preserve">ó </w:t>
      </w:r>
      <w:r w:rsidRPr="000C4017">
        <w:rPr>
          <w:rFonts w:ascii="Times New Roman" w:hAnsi="Times New Roman" w:cs="Times New Roman"/>
          <w:sz w:val="24"/>
          <w:szCs w:val="24"/>
          <w:lang w:val="es-ES_tradnl"/>
        </w:rPr>
        <w:t>que sus valores estaban "segregados", no estar</w:t>
      </w:r>
      <w:r w:rsidRPr="000C4017">
        <w:rPr>
          <w:rFonts w:ascii="Times New Roman" w:hAnsi="Times New Roman" w:cs="Times New Roman"/>
          <w:sz w:val="24"/>
          <w:szCs w:val="24"/>
        </w:rPr>
        <w:t>á</w:t>
      </w:r>
      <w:r w:rsidRPr="000C4017">
        <w:rPr>
          <w:rFonts w:ascii="Times New Roman" w:hAnsi="Times New Roman" w:cs="Times New Roman"/>
          <w:sz w:val="24"/>
          <w:szCs w:val="24"/>
          <w:lang w:val="pt-PT"/>
        </w:rPr>
        <w:t>n protegidos.</w:t>
      </w:r>
    </w:p>
    <w:p w14:paraId="05775661" w14:textId="77777777" w:rsidR="00405714" w:rsidRPr="000C4017" w:rsidRDefault="00405714">
      <w:pPr>
        <w:pStyle w:val="Corpo"/>
        <w:jc w:val="both"/>
        <w:rPr>
          <w:rFonts w:ascii="Times New Roman" w:eastAsia="Bodoni SvtyTwo ITC TT-Book" w:hAnsi="Times New Roman" w:cs="Times New Roman"/>
          <w:sz w:val="24"/>
          <w:szCs w:val="24"/>
        </w:rPr>
      </w:pPr>
    </w:p>
    <w:p w14:paraId="4E398CC5" w14:textId="77777777" w:rsidR="00405714" w:rsidRPr="000C4017" w:rsidRDefault="00000000">
      <w:pPr>
        <w:pStyle w:val="Corpo"/>
        <w:jc w:val="both"/>
        <w:rPr>
          <w:rFonts w:ascii="Times New Roman" w:eastAsia="Bodoni SvtyTwo ITC TT-Book" w:hAnsi="Times New Roman" w:cs="Times New Roman"/>
          <w:sz w:val="24"/>
          <w:szCs w:val="24"/>
        </w:rPr>
      </w:pPr>
      <w:r w:rsidRPr="000C4017">
        <w:rPr>
          <w:rFonts w:ascii="Times New Roman" w:hAnsi="Times New Roman" w:cs="Times New Roman"/>
          <w:sz w:val="24"/>
          <w:szCs w:val="24"/>
          <w:lang w:val="es-ES_tradnl"/>
        </w:rPr>
        <w:t xml:space="preserve">Una enorme cantidad de sofisticada </w:t>
      </w:r>
      <w:proofErr w:type="spellStart"/>
      <w:r w:rsidRPr="000C4017">
        <w:rPr>
          <w:rFonts w:ascii="Times New Roman" w:hAnsi="Times New Roman" w:cs="Times New Roman"/>
          <w:sz w:val="24"/>
          <w:szCs w:val="24"/>
          <w:lang w:val="es-ES_tradnl"/>
        </w:rPr>
        <w:t>planificació</w:t>
      </w:r>
      <w:proofErr w:type="spellEnd"/>
      <w:r w:rsidRPr="000C4017">
        <w:rPr>
          <w:rFonts w:ascii="Times New Roman" w:hAnsi="Times New Roman" w:cs="Times New Roman"/>
          <w:sz w:val="24"/>
          <w:szCs w:val="24"/>
        </w:rPr>
        <w:t>n e implementaci</w:t>
      </w:r>
      <w:proofErr w:type="spellStart"/>
      <w:r w:rsidRPr="000C4017">
        <w:rPr>
          <w:rFonts w:ascii="Times New Roman" w:hAnsi="Times New Roman" w:cs="Times New Roman"/>
          <w:sz w:val="24"/>
          <w:szCs w:val="24"/>
          <w:lang w:val="es-ES_tradnl"/>
        </w:rPr>
        <w:t>ón</w:t>
      </w:r>
      <w:proofErr w:type="spellEnd"/>
      <w:r w:rsidRPr="000C4017">
        <w:rPr>
          <w:rFonts w:ascii="Times New Roman" w:hAnsi="Times New Roman" w:cs="Times New Roman"/>
          <w:sz w:val="24"/>
          <w:szCs w:val="24"/>
          <w:lang w:val="es-ES_tradnl"/>
        </w:rPr>
        <w:t xml:space="preserve"> se mantuvo durante d</w:t>
      </w:r>
      <w:r w:rsidRPr="000C4017">
        <w:rPr>
          <w:rFonts w:ascii="Times New Roman" w:hAnsi="Times New Roman" w:cs="Times New Roman"/>
          <w:sz w:val="24"/>
          <w:szCs w:val="24"/>
          <w:lang w:val="fr-FR"/>
        </w:rPr>
        <w:t>é</w:t>
      </w:r>
      <w:proofErr w:type="spellStart"/>
      <w:r w:rsidRPr="000C4017">
        <w:rPr>
          <w:rFonts w:ascii="Times New Roman" w:hAnsi="Times New Roman" w:cs="Times New Roman"/>
          <w:sz w:val="24"/>
          <w:szCs w:val="24"/>
          <w:lang w:val="es-ES_tradnl"/>
        </w:rPr>
        <w:t>cadas</w:t>
      </w:r>
      <w:proofErr w:type="spellEnd"/>
      <w:r w:rsidRPr="000C4017">
        <w:rPr>
          <w:rFonts w:ascii="Times New Roman" w:hAnsi="Times New Roman" w:cs="Times New Roman"/>
          <w:sz w:val="24"/>
          <w:szCs w:val="24"/>
          <w:lang w:val="es-ES_tradnl"/>
        </w:rPr>
        <w:t xml:space="preserve"> con el propósito de subvertir los derechos de propiedad precisamente de esta manera. </w:t>
      </w:r>
      <w:proofErr w:type="spellStart"/>
      <w:r w:rsidRPr="000C4017">
        <w:rPr>
          <w:rFonts w:ascii="Times New Roman" w:hAnsi="Times New Roman" w:cs="Times New Roman"/>
          <w:sz w:val="24"/>
          <w:szCs w:val="24"/>
          <w:lang w:val="es-ES_tradnl"/>
        </w:rPr>
        <w:t>Comenz</w:t>
      </w:r>
      <w:proofErr w:type="spellEnd"/>
      <w:r w:rsidRPr="000C4017">
        <w:rPr>
          <w:rFonts w:ascii="Times New Roman" w:hAnsi="Times New Roman" w:cs="Times New Roman"/>
          <w:sz w:val="24"/>
          <w:szCs w:val="24"/>
        </w:rPr>
        <w:t xml:space="preserve">ó </w:t>
      </w:r>
      <w:r w:rsidRPr="000C4017">
        <w:rPr>
          <w:rFonts w:ascii="Times New Roman" w:hAnsi="Times New Roman" w:cs="Times New Roman"/>
          <w:sz w:val="24"/>
          <w:szCs w:val="24"/>
          <w:lang w:val="es-ES_tradnl"/>
        </w:rPr>
        <w:t xml:space="preserve">en Estados Unidos modificando el Código Comercial Uniforme (UCC) en los 50 estados. Aunque esto </w:t>
      </w:r>
      <w:proofErr w:type="spellStart"/>
      <w:r w:rsidRPr="000C4017">
        <w:rPr>
          <w:rFonts w:ascii="Times New Roman" w:hAnsi="Times New Roman" w:cs="Times New Roman"/>
          <w:sz w:val="24"/>
          <w:szCs w:val="24"/>
          <w:lang w:val="es-ES_tradnl"/>
        </w:rPr>
        <w:t>requiri</w:t>
      </w:r>
      <w:proofErr w:type="spellEnd"/>
      <w:r w:rsidRPr="000C4017">
        <w:rPr>
          <w:rFonts w:ascii="Times New Roman" w:hAnsi="Times New Roman" w:cs="Times New Roman"/>
          <w:sz w:val="24"/>
          <w:szCs w:val="24"/>
        </w:rPr>
        <w:t xml:space="preserve">ó </w:t>
      </w:r>
      <w:r w:rsidRPr="000C4017">
        <w:rPr>
          <w:rFonts w:ascii="Times New Roman" w:hAnsi="Times New Roman" w:cs="Times New Roman"/>
          <w:sz w:val="24"/>
          <w:szCs w:val="24"/>
          <w:lang w:val="es-ES_tradnl"/>
        </w:rPr>
        <w:t>muchos años de esfuerzo, pudo hacerse discretamente, sin una ley del Congreso.</w:t>
      </w:r>
    </w:p>
    <w:p w14:paraId="10DA50FD" w14:textId="77777777" w:rsidR="00405714" w:rsidRPr="000C4017" w:rsidRDefault="00405714">
      <w:pPr>
        <w:pStyle w:val="Corpo"/>
        <w:jc w:val="both"/>
        <w:rPr>
          <w:rFonts w:ascii="Times New Roman" w:eastAsia="Bodoni SvtyTwo ITC TT-Book" w:hAnsi="Times New Roman" w:cs="Times New Roman"/>
          <w:sz w:val="24"/>
          <w:szCs w:val="24"/>
        </w:rPr>
      </w:pPr>
    </w:p>
    <w:p w14:paraId="2261B136" w14:textId="77777777" w:rsidR="00405714" w:rsidRPr="000C4017" w:rsidRDefault="00000000">
      <w:pPr>
        <w:pStyle w:val="Corpo"/>
        <w:jc w:val="both"/>
        <w:rPr>
          <w:rFonts w:ascii="Times New Roman" w:eastAsia="Bodoni SvtyTwo ITC TT-Bold" w:hAnsi="Times New Roman" w:cs="Times New Roman"/>
          <w:sz w:val="24"/>
          <w:szCs w:val="24"/>
        </w:rPr>
      </w:pPr>
      <w:r w:rsidRPr="000C4017">
        <w:rPr>
          <w:rFonts w:ascii="Times New Roman" w:hAnsi="Times New Roman" w:cs="Times New Roman"/>
          <w:sz w:val="24"/>
          <w:szCs w:val="24"/>
          <w:lang w:val="es-ES_tradnl"/>
        </w:rPr>
        <w:t>Estos son los hechos clave:</w:t>
      </w:r>
    </w:p>
    <w:p w14:paraId="18D81A0B" w14:textId="77777777" w:rsidR="00405714" w:rsidRPr="000C4017" w:rsidRDefault="00000000">
      <w:pPr>
        <w:pStyle w:val="Corpo"/>
        <w:numPr>
          <w:ilvl w:val="0"/>
          <w:numId w:val="2"/>
        </w:numPr>
        <w:jc w:val="both"/>
        <w:rPr>
          <w:rFonts w:ascii="Times New Roman" w:hAnsi="Times New Roman" w:cs="Times New Roman"/>
          <w:sz w:val="24"/>
          <w:szCs w:val="24"/>
          <w:lang w:val="es-ES_tradnl"/>
        </w:rPr>
      </w:pPr>
      <w:r w:rsidRPr="000C4017">
        <w:rPr>
          <w:rFonts w:ascii="Times New Roman" w:hAnsi="Times New Roman" w:cs="Times New Roman"/>
          <w:sz w:val="24"/>
          <w:szCs w:val="24"/>
          <w:lang w:val="es-ES_tradnl"/>
        </w:rPr>
        <w:t>La propiedad de los valores se ha sustituido por un nuevo concepto jur</w:t>
      </w:r>
      <w:r w:rsidRPr="000C4017">
        <w:rPr>
          <w:rFonts w:ascii="Times New Roman" w:hAnsi="Times New Roman" w:cs="Times New Roman"/>
          <w:sz w:val="24"/>
          <w:szCs w:val="24"/>
        </w:rPr>
        <w:t>í</w:t>
      </w:r>
      <w:proofErr w:type="spellStart"/>
      <w:r w:rsidRPr="000C4017">
        <w:rPr>
          <w:rFonts w:ascii="Times New Roman" w:hAnsi="Times New Roman" w:cs="Times New Roman"/>
          <w:sz w:val="24"/>
          <w:szCs w:val="24"/>
          <w:lang w:val="es-ES_tradnl"/>
        </w:rPr>
        <w:t>dico</w:t>
      </w:r>
      <w:proofErr w:type="spellEnd"/>
      <w:r w:rsidRPr="000C4017">
        <w:rPr>
          <w:rFonts w:ascii="Times New Roman" w:hAnsi="Times New Roman" w:cs="Times New Roman"/>
          <w:sz w:val="24"/>
          <w:szCs w:val="24"/>
          <w:lang w:val="es-ES_tradnl"/>
        </w:rPr>
        <w:t xml:space="preserve"> de "derecho de </w:t>
      </w:r>
      <w:proofErr w:type="spellStart"/>
      <w:r w:rsidRPr="000C4017">
        <w:rPr>
          <w:rFonts w:ascii="Times New Roman" w:hAnsi="Times New Roman" w:cs="Times New Roman"/>
          <w:sz w:val="24"/>
          <w:szCs w:val="24"/>
          <w:lang w:val="es-ES_tradnl"/>
        </w:rPr>
        <w:t>garant</w:t>
      </w:r>
      <w:proofErr w:type="spellEnd"/>
      <w:r w:rsidRPr="000C4017">
        <w:rPr>
          <w:rFonts w:ascii="Times New Roman" w:hAnsi="Times New Roman" w:cs="Times New Roman"/>
          <w:sz w:val="24"/>
          <w:szCs w:val="24"/>
        </w:rPr>
        <w:t>í</w:t>
      </w:r>
      <w:r w:rsidRPr="000C4017">
        <w:rPr>
          <w:rFonts w:ascii="Times New Roman" w:hAnsi="Times New Roman" w:cs="Times New Roman"/>
          <w:sz w:val="24"/>
          <w:szCs w:val="24"/>
          <w:lang w:val="es-ES_tradnl"/>
        </w:rPr>
        <w:t>a", que es un derecho contractual que garantiza una posición muy d</w:t>
      </w:r>
      <w:r w:rsidRPr="000C4017">
        <w:rPr>
          <w:rFonts w:ascii="Times New Roman" w:hAnsi="Times New Roman" w:cs="Times New Roman"/>
          <w:sz w:val="24"/>
          <w:szCs w:val="24"/>
          <w:lang w:val="fr-FR"/>
        </w:rPr>
        <w:t>é</w:t>
      </w:r>
      <w:proofErr w:type="spellStart"/>
      <w:r w:rsidRPr="000C4017">
        <w:rPr>
          <w:rFonts w:ascii="Times New Roman" w:hAnsi="Times New Roman" w:cs="Times New Roman"/>
          <w:sz w:val="24"/>
          <w:szCs w:val="24"/>
          <w:lang w:val="es-ES_tradnl"/>
        </w:rPr>
        <w:t>bil</w:t>
      </w:r>
      <w:proofErr w:type="spellEnd"/>
      <w:r w:rsidRPr="000C4017">
        <w:rPr>
          <w:rFonts w:ascii="Times New Roman" w:hAnsi="Times New Roman" w:cs="Times New Roman"/>
          <w:sz w:val="24"/>
          <w:szCs w:val="24"/>
          <w:lang w:val="es-ES_tradnl"/>
        </w:rPr>
        <w:t xml:space="preserve"> si el titular de la cuenta se declara insolvente.</w:t>
      </w:r>
    </w:p>
    <w:p w14:paraId="356BDF07" w14:textId="77777777" w:rsidR="00405714" w:rsidRPr="000C4017" w:rsidRDefault="00000000">
      <w:pPr>
        <w:pStyle w:val="Corpo"/>
        <w:numPr>
          <w:ilvl w:val="0"/>
          <w:numId w:val="2"/>
        </w:numPr>
        <w:jc w:val="both"/>
        <w:rPr>
          <w:rFonts w:ascii="Times New Roman" w:hAnsi="Times New Roman" w:cs="Times New Roman"/>
          <w:sz w:val="24"/>
          <w:szCs w:val="24"/>
          <w:lang w:val="es-ES_tradnl"/>
        </w:rPr>
      </w:pPr>
      <w:r w:rsidRPr="000C4017">
        <w:rPr>
          <w:rFonts w:ascii="Times New Roman" w:hAnsi="Times New Roman" w:cs="Times New Roman"/>
          <w:sz w:val="24"/>
          <w:szCs w:val="24"/>
          <w:lang w:val="es-ES_tradnl"/>
        </w:rPr>
        <w:t xml:space="preserve">Todos los valores se mantienen en un fondo </w:t>
      </w:r>
      <w:proofErr w:type="spellStart"/>
      <w:r w:rsidRPr="000C4017">
        <w:rPr>
          <w:rFonts w:ascii="Times New Roman" w:hAnsi="Times New Roman" w:cs="Times New Roman"/>
          <w:sz w:val="24"/>
          <w:szCs w:val="24"/>
          <w:lang w:val="es-ES_tradnl"/>
        </w:rPr>
        <w:t>com</w:t>
      </w:r>
      <w:proofErr w:type="spellEnd"/>
      <w:r w:rsidRPr="000C4017">
        <w:rPr>
          <w:rFonts w:ascii="Times New Roman" w:hAnsi="Times New Roman" w:cs="Times New Roman"/>
          <w:sz w:val="24"/>
          <w:szCs w:val="24"/>
        </w:rPr>
        <w:t>ú</w:t>
      </w:r>
      <w:r w:rsidRPr="000C4017">
        <w:rPr>
          <w:rFonts w:ascii="Times New Roman" w:hAnsi="Times New Roman" w:cs="Times New Roman"/>
          <w:sz w:val="24"/>
          <w:szCs w:val="24"/>
          <w:lang w:val="pt-PT"/>
        </w:rPr>
        <w:t xml:space="preserve">n no segregado. Los valores que se </w:t>
      </w:r>
      <w:proofErr w:type="spellStart"/>
      <w:r w:rsidRPr="000C4017">
        <w:rPr>
          <w:rFonts w:ascii="Times New Roman" w:hAnsi="Times New Roman" w:cs="Times New Roman"/>
          <w:sz w:val="24"/>
          <w:szCs w:val="24"/>
          <w:lang w:val="pt-PT"/>
        </w:rPr>
        <w:t>utilizan</w:t>
      </w:r>
      <w:proofErr w:type="spellEnd"/>
      <w:r w:rsidRPr="000C4017">
        <w:rPr>
          <w:rFonts w:ascii="Times New Roman" w:hAnsi="Times New Roman" w:cs="Times New Roman"/>
          <w:sz w:val="24"/>
          <w:szCs w:val="24"/>
          <w:lang w:val="pt-PT"/>
        </w:rPr>
        <w:t xml:space="preserve"> como </w:t>
      </w:r>
      <w:proofErr w:type="spellStart"/>
      <w:r w:rsidRPr="000C4017">
        <w:rPr>
          <w:rFonts w:ascii="Times New Roman" w:hAnsi="Times New Roman" w:cs="Times New Roman"/>
          <w:sz w:val="24"/>
          <w:szCs w:val="24"/>
          <w:lang w:val="pt-PT"/>
        </w:rPr>
        <w:t>garant</w:t>
      </w:r>
      <w:proofErr w:type="spellEnd"/>
      <w:r w:rsidRPr="000C4017">
        <w:rPr>
          <w:rFonts w:ascii="Times New Roman" w:hAnsi="Times New Roman" w:cs="Times New Roman"/>
          <w:sz w:val="24"/>
          <w:szCs w:val="24"/>
        </w:rPr>
        <w:t>í</w:t>
      </w:r>
      <w:r w:rsidRPr="000C4017">
        <w:rPr>
          <w:rFonts w:ascii="Times New Roman" w:hAnsi="Times New Roman" w:cs="Times New Roman"/>
          <w:sz w:val="24"/>
          <w:szCs w:val="24"/>
          <w:lang w:val="es-ES_tradnl"/>
        </w:rPr>
        <w:t xml:space="preserve">a y los que </w:t>
      </w:r>
      <w:proofErr w:type="spellStart"/>
      <w:r w:rsidRPr="000C4017">
        <w:rPr>
          <w:rFonts w:ascii="Times New Roman" w:hAnsi="Times New Roman" w:cs="Times New Roman"/>
          <w:sz w:val="24"/>
          <w:szCs w:val="24"/>
          <w:lang w:val="es-ES_tradnl"/>
        </w:rPr>
        <w:t>est</w:t>
      </w:r>
      <w:proofErr w:type="spellEnd"/>
      <w:r w:rsidRPr="000C4017">
        <w:rPr>
          <w:rFonts w:ascii="Times New Roman" w:hAnsi="Times New Roman" w:cs="Times New Roman"/>
          <w:sz w:val="24"/>
          <w:szCs w:val="24"/>
        </w:rPr>
        <w:t>á</w:t>
      </w:r>
      <w:r w:rsidRPr="000C4017">
        <w:rPr>
          <w:rFonts w:ascii="Times New Roman" w:hAnsi="Times New Roman" w:cs="Times New Roman"/>
          <w:sz w:val="24"/>
          <w:szCs w:val="24"/>
          <w:lang w:val="es-ES_tradnl"/>
        </w:rPr>
        <w:t>n restringidos a tal uso se mantienen en el mismo pool.</w:t>
      </w:r>
    </w:p>
    <w:p w14:paraId="0657F0E1" w14:textId="77777777" w:rsidR="00405714" w:rsidRPr="000C4017" w:rsidRDefault="00000000">
      <w:pPr>
        <w:pStyle w:val="Corpo"/>
        <w:numPr>
          <w:ilvl w:val="0"/>
          <w:numId w:val="2"/>
        </w:numPr>
        <w:jc w:val="both"/>
        <w:rPr>
          <w:rFonts w:ascii="Times New Roman" w:hAnsi="Times New Roman" w:cs="Times New Roman"/>
          <w:sz w:val="24"/>
          <w:szCs w:val="24"/>
          <w:lang w:val="es-ES_tradnl"/>
        </w:rPr>
      </w:pPr>
      <w:r w:rsidRPr="000C4017">
        <w:rPr>
          <w:rFonts w:ascii="Times New Roman" w:hAnsi="Times New Roman" w:cs="Times New Roman"/>
          <w:sz w:val="24"/>
          <w:szCs w:val="24"/>
          <w:lang w:val="es-ES_tradnl"/>
        </w:rPr>
        <w:t xml:space="preserve">Todos los titulares de cuentas, incluidos los que han prohibido el uso de sus valores como </w:t>
      </w:r>
      <w:proofErr w:type="spellStart"/>
      <w:r w:rsidRPr="000C4017">
        <w:rPr>
          <w:rFonts w:ascii="Times New Roman" w:hAnsi="Times New Roman" w:cs="Times New Roman"/>
          <w:sz w:val="24"/>
          <w:szCs w:val="24"/>
          <w:lang w:val="es-ES_tradnl"/>
        </w:rPr>
        <w:t>garant</w:t>
      </w:r>
      <w:proofErr w:type="spellEnd"/>
      <w:r w:rsidRPr="000C4017">
        <w:rPr>
          <w:rFonts w:ascii="Times New Roman" w:hAnsi="Times New Roman" w:cs="Times New Roman"/>
          <w:sz w:val="24"/>
          <w:szCs w:val="24"/>
        </w:rPr>
        <w:t>í</w:t>
      </w:r>
      <w:r w:rsidRPr="000C4017">
        <w:rPr>
          <w:rFonts w:ascii="Times New Roman" w:hAnsi="Times New Roman" w:cs="Times New Roman"/>
          <w:sz w:val="24"/>
          <w:szCs w:val="24"/>
          <w:lang w:val="es-ES_tradnl"/>
        </w:rPr>
        <w:t>a, deben, por ley, recibir sólo una parte proporcional de los activos residuales.</w:t>
      </w:r>
    </w:p>
    <w:p w14:paraId="76C09956" w14:textId="77777777" w:rsidR="00405714" w:rsidRPr="000C4017" w:rsidRDefault="00000000">
      <w:pPr>
        <w:pStyle w:val="Corpo"/>
        <w:numPr>
          <w:ilvl w:val="0"/>
          <w:numId w:val="2"/>
        </w:numPr>
        <w:jc w:val="both"/>
        <w:rPr>
          <w:rFonts w:ascii="Times New Roman" w:hAnsi="Times New Roman" w:cs="Times New Roman"/>
          <w:sz w:val="24"/>
          <w:szCs w:val="24"/>
          <w:lang w:val="es-ES_tradnl"/>
        </w:rPr>
      </w:pPr>
      <w:r w:rsidRPr="000C4017">
        <w:rPr>
          <w:rFonts w:ascii="Times New Roman" w:hAnsi="Times New Roman" w:cs="Times New Roman"/>
          <w:sz w:val="24"/>
          <w:szCs w:val="24"/>
          <w:lang w:val="es-ES_tradnl"/>
        </w:rPr>
        <w:t xml:space="preserve">La "reivindicación", es decir, la recuperación de los valores propios en caso de </w:t>
      </w:r>
      <w:proofErr w:type="gramStart"/>
      <w:r w:rsidRPr="000C4017">
        <w:rPr>
          <w:rFonts w:ascii="Times New Roman" w:hAnsi="Times New Roman" w:cs="Times New Roman"/>
          <w:sz w:val="24"/>
          <w:szCs w:val="24"/>
          <w:lang w:val="es-ES_tradnl"/>
        </w:rPr>
        <w:t>insolvencia,</w:t>
      </w:r>
      <w:proofErr w:type="gramEnd"/>
      <w:r w:rsidRPr="000C4017">
        <w:rPr>
          <w:rFonts w:ascii="Times New Roman" w:hAnsi="Times New Roman" w:cs="Times New Roman"/>
          <w:sz w:val="24"/>
          <w:szCs w:val="24"/>
          <w:lang w:val="es-ES_tradnl"/>
        </w:rPr>
        <w:t xml:space="preserve"> </w:t>
      </w:r>
      <w:proofErr w:type="spellStart"/>
      <w:r w:rsidRPr="000C4017">
        <w:rPr>
          <w:rFonts w:ascii="Times New Roman" w:hAnsi="Times New Roman" w:cs="Times New Roman"/>
          <w:sz w:val="24"/>
          <w:szCs w:val="24"/>
          <w:lang w:val="es-ES_tradnl"/>
        </w:rPr>
        <w:t>est</w:t>
      </w:r>
      <w:proofErr w:type="spellEnd"/>
      <w:r w:rsidRPr="000C4017">
        <w:rPr>
          <w:rFonts w:ascii="Times New Roman" w:hAnsi="Times New Roman" w:cs="Times New Roman"/>
          <w:sz w:val="24"/>
          <w:szCs w:val="24"/>
        </w:rPr>
        <w:t xml:space="preserve">á </w:t>
      </w:r>
      <w:r w:rsidRPr="000C4017">
        <w:rPr>
          <w:rFonts w:ascii="Times New Roman" w:hAnsi="Times New Roman" w:cs="Times New Roman"/>
          <w:sz w:val="24"/>
          <w:szCs w:val="24"/>
          <w:lang w:val="es-ES_tradnl"/>
        </w:rPr>
        <w:t>absolutamente prohibida.</w:t>
      </w:r>
    </w:p>
    <w:p w14:paraId="55C781E2" w14:textId="77777777" w:rsidR="00405714" w:rsidRPr="000C4017" w:rsidRDefault="00000000">
      <w:pPr>
        <w:pStyle w:val="Corpo"/>
        <w:numPr>
          <w:ilvl w:val="0"/>
          <w:numId w:val="2"/>
        </w:numPr>
        <w:jc w:val="both"/>
        <w:rPr>
          <w:rFonts w:ascii="Times New Roman" w:hAnsi="Times New Roman" w:cs="Times New Roman"/>
          <w:sz w:val="24"/>
          <w:szCs w:val="24"/>
          <w:lang w:val="es-ES_tradnl"/>
        </w:rPr>
      </w:pPr>
      <w:r w:rsidRPr="000C4017">
        <w:rPr>
          <w:rFonts w:ascii="Times New Roman" w:hAnsi="Times New Roman" w:cs="Times New Roman"/>
          <w:sz w:val="24"/>
          <w:szCs w:val="24"/>
          <w:lang w:val="es-ES_tradnl"/>
        </w:rPr>
        <w:t xml:space="preserve">Los proveedores de cuentas pueden tomar prestados legalmente valores mancomunados sin restricción alguna para garantizar las operaciones y la </w:t>
      </w:r>
      <w:proofErr w:type="spellStart"/>
      <w:r w:rsidRPr="000C4017">
        <w:rPr>
          <w:rFonts w:ascii="Times New Roman" w:hAnsi="Times New Roman" w:cs="Times New Roman"/>
          <w:sz w:val="24"/>
          <w:szCs w:val="24"/>
          <w:lang w:val="es-ES_tradnl"/>
        </w:rPr>
        <w:t>financiació</w:t>
      </w:r>
      <w:proofErr w:type="spellEnd"/>
      <w:r w:rsidRPr="000C4017">
        <w:rPr>
          <w:rFonts w:ascii="Times New Roman" w:hAnsi="Times New Roman" w:cs="Times New Roman"/>
          <w:sz w:val="24"/>
          <w:szCs w:val="24"/>
          <w:lang w:val="pt-PT"/>
        </w:rPr>
        <w:t xml:space="preserve">n </w:t>
      </w:r>
      <w:proofErr w:type="spellStart"/>
      <w:r w:rsidRPr="000C4017">
        <w:rPr>
          <w:rFonts w:ascii="Times New Roman" w:hAnsi="Times New Roman" w:cs="Times New Roman"/>
          <w:sz w:val="24"/>
          <w:szCs w:val="24"/>
          <w:lang w:val="pt-PT"/>
        </w:rPr>
        <w:t>propias</w:t>
      </w:r>
      <w:proofErr w:type="spellEnd"/>
      <w:r w:rsidRPr="000C4017">
        <w:rPr>
          <w:rFonts w:ascii="Times New Roman" w:hAnsi="Times New Roman" w:cs="Times New Roman"/>
          <w:sz w:val="24"/>
          <w:szCs w:val="24"/>
          <w:lang w:val="pt-PT"/>
        </w:rPr>
        <w:t>.</w:t>
      </w:r>
    </w:p>
    <w:p w14:paraId="61CEAEDD" w14:textId="77777777" w:rsidR="00405714" w:rsidRPr="000C4017" w:rsidRDefault="00000000">
      <w:pPr>
        <w:pStyle w:val="Corpo"/>
        <w:numPr>
          <w:ilvl w:val="0"/>
          <w:numId w:val="2"/>
        </w:numPr>
        <w:jc w:val="both"/>
        <w:rPr>
          <w:rFonts w:ascii="Times New Roman" w:hAnsi="Times New Roman" w:cs="Times New Roman"/>
          <w:sz w:val="24"/>
          <w:szCs w:val="24"/>
          <w:lang w:val="es-ES_tradnl"/>
        </w:rPr>
      </w:pPr>
      <w:r w:rsidRPr="000C4017">
        <w:rPr>
          <w:rFonts w:ascii="Times New Roman" w:hAnsi="Times New Roman" w:cs="Times New Roman"/>
          <w:sz w:val="24"/>
          <w:szCs w:val="24"/>
          <w:lang w:val="es-ES_tradnl"/>
        </w:rPr>
        <w:t>El "puerto seguro" garantiza a los acreedores garantizados un derecho prioritario sobre los valores mancomunados frente a los titulares de las cuentas.</w:t>
      </w:r>
    </w:p>
    <w:p w14:paraId="5117467A" w14:textId="77777777" w:rsidR="00405714" w:rsidRPr="000C4017" w:rsidRDefault="00000000">
      <w:pPr>
        <w:pStyle w:val="Corpo"/>
        <w:numPr>
          <w:ilvl w:val="0"/>
          <w:numId w:val="2"/>
        </w:numPr>
        <w:jc w:val="both"/>
        <w:rPr>
          <w:rFonts w:ascii="Times New Roman" w:hAnsi="Times New Roman" w:cs="Times New Roman"/>
          <w:sz w:val="24"/>
          <w:szCs w:val="24"/>
          <w:lang w:val="es-ES_tradnl"/>
        </w:rPr>
      </w:pPr>
      <w:r w:rsidRPr="000C4017">
        <w:rPr>
          <w:rFonts w:ascii="Times New Roman" w:hAnsi="Times New Roman" w:cs="Times New Roman"/>
          <w:sz w:val="24"/>
          <w:szCs w:val="24"/>
          <w:lang w:val="es-ES_tradnl"/>
        </w:rPr>
        <w:t>La prioridad absoluta de los acreedores garantizados sobre los valores agrupados de los clientes ha sido confirmada por los tribunales.</w:t>
      </w:r>
    </w:p>
    <w:p w14:paraId="04F78945" w14:textId="77777777" w:rsidR="00405714" w:rsidRPr="000C4017" w:rsidRDefault="00405714">
      <w:pPr>
        <w:pStyle w:val="Corpo"/>
        <w:jc w:val="both"/>
        <w:rPr>
          <w:rFonts w:ascii="Times New Roman" w:eastAsia="Bodoni SvtyTwo ITC TT-Book" w:hAnsi="Times New Roman" w:cs="Times New Roman"/>
          <w:sz w:val="24"/>
          <w:szCs w:val="24"/>
        </w:rPr>
      </w:pPr>
    </w:p>
    <w:p w14:paraId="2759D277" w14:textId="77777777" w:rsidR="00405714" w:rsidRPr="000C4017" w:rsidRDefault="00000000">
      <w:pPr>
        <w:pStyle w:val="Corpo"/>
        <w:jc w:val="both"/>
        <w:rPr>
          <w:rFonts w:ascii="Times New Roman" w:eastAsia="Bodoni SvtyTwo ITC TT-Book" w:hAnsi="Times New Roman" w:cs="Times New Roman"/>
          <w:sz w:val="24"/>
          <w:szCs w:val="24"/>
        </w:rPr>
      </w:pPr>
      <w:r w:rsidRPr="000C4017">
        <w:rPr>
          <w:rFonts w:ascii="Times New Roman" w:hAnsi="Times New Roman" w:cs="Times New Roman"/>
          <w:sz w:val="24"/>
          <w:szCs w:val="24"/>
          <w:lang w:val="es-ES_tradnl"/>
        </w:rPr>
        <w:t>En 2005, menos de dos años antes del inicio de la crisis financiera mundial, las disposiciones de "puerto seguro" del Código de Quiebras de Estados Unidos</w:t>
      </w:r>
      <w:r w:rsidRPr="000C4017">
        <w:rPr>
          <w:rFonts w:ascii="Times New Roman" w:hAnsi="Times New Roman" w:cs="Times New Roman"/>
          <w:sz w:val="24"/>
          <w:szCs w:val="24"/>
        </w:rPr>
        <w:t xml:space="preserve"> </w:t>
      </w:r>
      <w:proofErr w:type="spellStart"/>
      <w:r w:rsidRPr="000C4017">
        <w:rPr>
          <w:rFonts w:ascii="Times New Roman" w:hAnsi="Times New Roman" w:cs="Times New Roman"/>
          <w:sz w:val="24"/>
          <w:szCs w:val="24"/>
        </w:rPr>
        <w:t>fueron</w:t>
      </w:r>
      <w:proofErr w:type="spellEnd"/>
      <w:r w:rsidRPr="000C4017">
        <w:rPr>
          <w:rFonts w:ascii="Times New Roman" w:hAnsi="Times New Roman" w:cs="Times New Roman"/>
          <w:sz w:val="24"/>
          <w:szCs w:val="24"/>
        </w:rPr>
        <w:t xml:space="preserve"> </w:t>
      </w:r>
      <w:proofErr w:type="spellStart"/>
      <w:r w:rsidRPr="000C4017">
        <w:rPr>
          <w:rFonts w:ascii="Times New Roman" w:hAnsi="Times New Roman" w:cs="Times New Roman"/>
          <w:sz w:val="24"/>
          <w:szCs w:val="24"/>
        </w:rPr>
        <w:t>cambiadas</w:t>
      </w:r>
      <w:proofErr w:type="spellEnd"/>
      <w:r w:rsidRPr="000C4017">
        <w:rPr>
          <w:rFonts w:ascii="Times New Roman" w:hAnsi="Times New Roman" w:cs="Times New Roman"/>
          <w:sz w:val="24"/>
          <w:szCs w:val="24"/>
        </w:rPr>
        <w:t xml:space="preserve"> de forma importante</w:t>
      </w:r>
      <w:r w:rsidRPr="000C4017">
        <w:rPr>
          <w:rFonts w:ascii="Times New Roman" w:hAnsi="Times New Roman" w:cs="Times New Roman"/>
          <w:sz w:val="24"/>
          <w:szCs w:val="24"/>
          <w:lang w:val="es-ES_tradnl"/>
        </w:rPr>
        <w:t>. El t</w:t>
      </w:r>
      <w:r w:rsidRPr="000C4017">
        <w:rPr>
          <w:rFonts w:ascii="Times New Roman" w:hAnsi="Times New Roman" w:cs="Times New Roman"/>
          <w:sz w:val="24"/>
          <w:szCs w:val="24"/>
          <w:lang w:val="fr-FR"/>
        </w:rPr>
        <w:t>é</w:t>
      </w:r>
      <w:proofErr w:type="spellStart"/>
      <w:r w:rsidRPr="000C4017">
        <w:rPr>
          <w:rFonts w:ascii="Times New Roman" w:hAnsi="Times New Roman" w:cs="Times New Roman"/>
          <w:sz w:val="24"/>
          <w:szCs w:val="24"/>
          <w:lang w:val="es-ES_tradnl"/>
        </w:rPr>
        <w:t>rmino</w:t>
      </w:r>
      <w:proofErr w:type="spellEnd"/>
      <w:r w:rsidRPr="000C4017">
        <w:rPr>
          <w:rFonts w:ascii="Times New Roman" w:hAnsi="Times New Roman" w:cs="Times New Roman"/>
          <w:sz w:val="24"/>
          <w:szCs w:val="24"/>
          <w:lang w:val="es-ES_tradnl"/>
        </w:rPr>
        <w:t xml:space="preserve"> "puerto seguro" suena bien, pero el cambio </w:t>
      </w:r>
      <w:proofErr w:type="spellStart"/>
      <w:r w:rsidRPr="000C4017">
        <w:rPr>
          <w:rFonts w:ascii="Times New Roman" w:hAnsi="Times New Roman" w:cs="Times New Roman"/>
          <w:sz w:val="24"/>
          <w:szCs w:val="24"/>
          <w:lang w:val="es-ES_tradnl"/>
        </w:rPr>
        <w:t>consist</w:t>
      </w:r>
      <w:proofErr w:type="spellEnd"/>
      <w:r w:rsidRPr="000C4017">
        <w:rPr>
          <w:rFonts w:ascii="Times New Roman" w:hAnsi="Times New Roman" w:cs="Times New Roman"/>
          <w:sz w:val="24"/>
          <w:szCs w:val="24"/>
        </w:rPr>
        <w:t>í</w:t>
      </w:r>
      <w:r w:rsidRPr="000C4017">
        <w:rPr>
          <w:rFonts w:ascii="Times New Roman" w:hAnsi="Times New Roman" w:cs="Times New Roman"/>
          <w:sz w:val="24"/>
          <w:szCs w:val="24"/>
          <w:lang w:val="es-ES_tradnl"/>
        </w:rPr>
        <w:t xml:space="preserve">a en garantizar que los acreedores </w:t>
      </w:r>
      <w:r w:rsidRPr="000C4017">
        <w:rPr>
          <w:rFonts w:ascii="Times New Roman" w:hAnsi="Times New Roman" w:cs="Times New Roman"/>
          <w:sz w:val="24"/>
          <w:szCs w:val="24"/>
          <w:lang w:val="es-ES_tradnl"/>
        </w:rPr>
        <w:lastRenderedPageBreak/>
        <w:t>garantizados pudieran quedarse con los activos de los clientes y que esto no pudiera impugnarse posteriormente. Se trataba de un "puerto seguro" para los acreedores garantizados frente a las reclamaciones de los clientes sobre sus propios activos.</w:t>
      </w:r>
    </w:p>
    <w:p w14:paraId="3BEBF420" w14:textId="77777777" w:rsidR="00405714" w:rsidRPr="000C4017" w:rsidRDefault="00405714">
      <w:pPr>
        <w:pStyle w:val="Corpo"/>
        <w:jc w:val="both"/>
        <w:rPr>
          <w:rFonts w:ascii="Times New Roman" w:eastAsia="Bodoni SvtyTwo ITC TT-Book" w:hAnsi="Times New Roman" w:cs="Times New Roman"/>
          <w:sz w:val="24"/>
          <w:szCs w:val="24"/>
        </w:rPr>
      </w:pPr>
    </w:p>
    <w:p w14:paraId="660141BF" w14:textId="77777777" w:rsidR="00405714" w:rsidRPr="000C4017" w:rsidRDefault="00000000">
      <w:pPr>
        <w:pStyle w:val="Corpo"/>
        <w:jc w:val="both"/>
        <w:rPr>
          <w:rFonts w:ascii="Times New Roman" w:eastAsia="Bodoni SvtyTwo ITC TT-Book" w:hAnsi="Times New Roman" w:cs="Times New Roman"/>
          <w:sz w:val="24"/>
          <w:szCs w:val="24"/>
        </w:rPr>
      </w:pPr>
      <w:r w:rsidRPr="000C4017">
        <w:rPr>
          <w:rFonts w:ascii="Times New Roman" w:hAnsi="Times New Roman" w:cs="Times New Roman"/>
          <w:sz w:val="24"/>
          <w:szCs w:val="24"/>
          <w:lang w:val="es-ES_tradnl"/>
        </w:rPr>
        <w:t>Con estos cambios en las disposiciones de "puerto seguro", la transferencia de activos de clientes a acreedores que antes se consideraba fraudulenta ya no puede impugnarse.</w:t>
      </w:r>
    </w:p>
    <w:p w14:paraId="59441939" w14:textId="77777777" w:rsidR="00405714" w:rsidRPr="000C4017" w:rsidRDefault="00405714">
      <w:pPr>
        <w:pStyle w:val="Corpo"/>
        <w:jc w:val="both"/>
        <w:rPr>
          <w:rFonts w:ascii="Times New Roman" w:eastAsia="Bodoni SvtyTwo ITC TT-Book" w:hAnsi="Times New Roman" w:cs="Times New Roman"/>
          <w:sz w:val="24"/>
          <w:szCs w:val="24"/>
        </w:rPr>
      </w:pPr>
    </w:p>
    <w:p w14:paraId="24887B92" w14:textId="77777777" w:rsidR="00405714" w:rsidRPr="000C4017" w:rsidRDefault="00000000">
      <w:pPr>
        <w:pStyle w:val="Corpo"/>
        <w:jc w:val="both"/>
        <w:rPr>
          <w:rFonts w:ascii="Times New Roman" w:eastAsia="Bodoni SvtyTwo ITC TT-Book" w:hAnsi="Times New Roman" w:cs="Times New Roman"/>
          <w:sz w:val="24"/>
          <w:szCs w:val="24"/>
        </w:rPr>
      </w:pPr>
      <w:proofErr w:type="spellStart"/>
      <w:r w:rsidRPr="000C4017">
        <w:rPr>
          <w:rFonts w:ascii="Times New Roman" w:hAnsi="Times New Roman" w:cs="Times New Roman"/>
          <w:sz w:val="24"/>
          <w:szCs w:val="24"/>
          <w:lang w:val="es-ES_tradnl"/>
        </w:rPr>
        <w:t>Adem</w:t>
      </w:r>
      <w:proofErr w:type="spellEnd"/>
      <w:r w:rsidRPr="000C4017">
        <w:rPr>
          <w:rFonts w:ascii="Times New Roman" w:hAnsi="Times New Roman" w:cs="Times New Roman"/>
          <w:sz w:val="24"/>
          <w:szCs w:val="24"/>
        </w:rPr>
        <w:t>á</w:t>
      </w:r>
      <w:r w:rsidRPr="000C4017">
        <w:rPr>
          <w:rFonts w:ascii="Times New Roman" w:hAnsi="Times New Roman" w:cs="Times New Roman"/>
          <w:sz w:val="24"/>
          <w:szCs w:val="24"/>
          <w:lang w:val="es-ES_tradnl"/>
        </w:rPr>
        <w:t>s, ahora es "legal" que la transferencia de los activos del p</w:t>
      </w:r>
      <w:r w:rsidRPr="000C4017">
        <w:rPr>
          <w:rFonts w:ascii="Times New Roman" w:hAnsi="Times New Roman" w:cs="Times New Roman"/>
          <w:sz w:val="24"/>
          <w:szCs w:val="24"/>
        </w:rPr>
        <w:t>ú</w:t>
      </w:r>
      <w:proofErr w:type="spellStart"/>
      <w:r w:rsidRPr="000C4017">
        <w:rPr>
          <w:rFonts w:ascii="Times New Roman" w:hAnsi="Times New Roman" w:cs="Times New Roman"/>
          <w:sz w:val="24"/>
          <w:szCs w:val="24"/>
          <w:lang w:val="es-ES_tradnl"/>
        </w:rPr>
        <w:t>blico</w:t>
      </w:r>
      <w:proofErr w:type="spellEnd"/>
      <w:r w:rsidRPr="000C4017">
        <w:rPr>
          <w:rFonts w:ascii="Times New Roman" w:hAnsi="Times New Roman" w:cs="Times New Roman"/>
          <w:sz w:val="24"/>
          <w:szCs w:val="24"/>
          <w:lang w:val="es-ES_tradnl"/>
        </w:rPr>
        <w:t xml:space="preserve"> se haga libre de pago (</w:t>
      </w:r>
      <w:proofErr w:type="spellStart"/>
      <w:r w:rsidRPr="000C4017">
        <w:rPr>
          <w:rFonts w:ascii="Times New Roman" w:hAnsi="Times New Roman" w:cs="Times New Roman"/>
          <w:sz w:val="24"/>
          <w:szCs w:val="24"/>
          <w:lang w:val="es-ES_tradnl"/>
        </w:rPr>
        <w:t>FoP</w:t>
      </w:r>
      <w:proofErr w:type="spellEnd"/>
      <w:r w:rsidRPr="000C4017">
        <w:rPr>
          <w:rFonts w:ascii="Times New Roman" w:hAnsi="Times New Roman" w:cs="Times New Roman"/>
          <w:sz w:val="24"/>
          <w:szCs w:val="24"/>
          <w:lang w:val="es-ES_tradnl"/>
        </w:rPr>
        <w:t xml:space="preserve">), ya que no se exige demostrar que se </w:t>
      </w:r>
      <w:proofErr w:type="spellStart"/>
      <w:r w:rsidRPr="000C4017">
        <w:rPr>
          <w:rFonts w:ascii="Times New Roman" w:hAnsi="Times New Roman" w:cs="Times New Roman"/>
          <w:sz w:val="24"/>
          <w:szCs w:val="24"/>
          <w:lang w:val="es-ES_tradnl"/>
        </w:rPr>
        <w:t>recibi</w:t>
      </w:r>
      <w:proofErr w:type="spellEnd"/>
      <w:r w:rsidRPr="000C4017">
        <w:rPr>
          <w:rFonts w:ascii="Times New Roman" w:hAnsi="Times New Roman" w:cs="Times New Roman"/>
          <w:sz w:val="24"/>
          <w:szCs w:val="24"/>
        </w:rPr>
        <w:t xml:space="preserve">ó </w:t>
      </w:r>
      <w:r w:rsidRPr="000C4017">
        <w:rPr>
          <w:rFonts w:ascii="Times New Roman" w:hAnsi="Times New Roman" w:cs="Times New Roman"/>
          <w:sz w:val="24"/>
          <w:szCs w:val="24"/>
          <w:lang w:val="es-ES_tradnl"/>
        </w:rPr>
        <w:t>un valor razonablemente equivalente.</w:t>
      </w:r>
    </w:p>
    <w:p w14:paraId="22F95E0B" w14:textId="77777777" w:rsidR="00405714" w:rsidRPr="000C4017" w:rsidRDefault="00405714">
      <w:pPr>
        <w:pStyle w:val="Corpo"/>
        <w:jc w:val="both"/>
        <w:rPr>
          <w:rFonts w:ascii="Times New Roman" w:eastAsia="Bodoni SvtyTwo ITC TT-Book" w:hAnsi="Times New Roman" w:cs="Times New Roman"/>
          <w:sz w:val="24"/>
          <w:szCs w:val="24"/>
        </w:rPr>
      </w:pPr>
    </w:p>
    <w:p w14:paraId="539982D8" w14:textId="77777777" w:rsidR="00405714" w:rsidRPr="000C4017" w:rsidRDefault="00000000">
      <w:pPr>
        <w:pStyle w:val="Corpo"/>
        <w:jc w:val="both"/>
        <w:rPr>
          <w:rFonts w:ascii="Times New Roman" w:eastAsia="Bodoni SvtyTwo ITC TT-Book" w:hAnsi="Times New Roman" w:cs="Times New Roman"/>
          <w:sz w:val="24"/>
          <w:szCs w:val="24"/>
        </w:rPr>
      </w:pPr>
      <w:r w:rsidRPr="000C4017">
        <w:rPr>
          <w:rFonts w:ascii="Times New Roman" w:hAnsi="Times New Roman" w:cs="Times New Roman"/>
          <w:sz w:val="24"/>
          <w:szCs w:val="24"/>
          <w:lang w:val="es-ES_tradnl"/>
        </w:rPr>
        <w:t>Se han implantado sistemas integrales de "</w:t>
      </w:r>
      <w:proofErr w:type="spellStart"/>
      <w:r w:rsidRPr="000C4017">
        <w:rPr>
          <w:rFonts w:ascii="Times New Roman" w:hAnsi="Times New Roman" w:cs="Times New Roman"/>
          <w:sz w:val="24"/>
          <w:szCs w:val="24"/>
          <w:lang w:val="es-ES_tradnl"/>
        </w:rPr>
        <w:t>gestió</w:t>
      </w:r>
      <w:proofErr w:type="spellEnd"/>
      <w:r w:rsidRPr="000C4017">
        <w:rPr>
          <w:rFonts w:ascii="Times New Roman" w:hAnsi="Times New Roman" w:cs="Times New Roman"/>
          <w:sz w:val="24"/>
          <w:szCs w:val="24"/>
          <w:lang w:val="fr-FR"/>
        </w:rPr>
        <w:t>n de garant</w:t>
      </w:r>
      <w:r w:rsidRPr="000C4017">
        <w:rPr>
          <w:rFonts w:ascii="Times New Roman" w:hAnsi="Times New Roman" w:cs="Times New Roman"/>
          <w:sz w:val="24"/>
          <w:szCs w:val="24"/>
        </w:rPr>
        <w:t>í</w:t>
      </w:r>
      <w:r w:rsidRPr="000C4017">
        <w:rPr>
          <w:rFonts w:ascii="Times New Roman" w:hAnsi="Times New Roman" w:cs="Times New Roman"/>
          <w:sz w:val="24"/>
          <w:szCs w:val="24"/>
          <w:lang w:val="es-ES_tradnl"/>
        </w:rPr>
        <w:t xml:space="preserve">as" que aseguran el transporte automatizado del control legal de las </w:t>
      </w:r>
      <w:proofErr w:type="spellStart"/>
      <w:r w:rsidRPr="000C4017">
        <w:rPr>
          <w:rFonts w:ascii="Times New Roman" w:hAnsi="Times New Roman" w:cs="Times New Roman"/>
          <w:sz w:val="24"/>
          <w:szCs w:val="24"/>
          <w:lang w:val="es-ES_tradnl"/>
        </w:rPr>
        <w:t>garant</w:t>
      </w:r>
      <w:proofErr w:type="spellEnd"/>
      <w:r w:rsidRPr="000C4017">
        <w:rPr>
          <w:rFonts w:ascii="Times New Roman" w:hAnsi="Times New Roman" w:cs="Times New Roman"/>
          <w:sz w:val="24"/>
          <w:szCs w:val="24"/>
        </w:rPr>
        <w:t>í</w:t>
      </w:r>
      <w:r w:rsidRPr="000C4017">
        <w:rPr>
          <w:rFonts w:ascii="Times New Roman" w:hAnsi="Times New Roman" w:cs="Times New Roman"/>
          <w:sz w:val="24"/>
          <w:szCs w:val="24"/>
          <w:lang w:val="es-ES_tradnl"/>
        </w:rPr>
        <w:t>as a las Contrapartes Centrales de Compensación (CCP), especialmente en un momento de "</w:t>
      </w:r>
      <w:proofErr w:type="spellStart"/>
      <w:r w:rsidRPr="000C4017">
        <w:rPr>
          <w:rFonts w:ascii="Times New Roman" w:hAnsi="Times New Roman" w:cs="Times New Roman"/>
          <w:sz w:val="24"/>
          <w:szCs w:val="24"/>
          <w:lang w:val="es-ES_tradnl"/>
        </w:rPr>
        <w:t>tensió</w:t>
      </w:r>
      <w:proofErr w:type="spellEnd"/>
      <w:r w:rsidRPr="000C4017">
        <w:rPr>
          <w:rFonts w:ascii="Times New Roman" w:hAnsi="Times New Roman" w:cs="Times New Roman"/>
          <w:sz w:val="24"/>
          <w:szCs w:val="24"/>
        </w:rPr>
        <w:t xml:space="preserve">n </w:t>
      </w:r>
      <w:proofErr w:type="spellStart"/>
      <w:r w:rsidRPr="000C4017">
        <w:rPr>
          <w:rFonts w:ascii="Times New Roman" w:hAnsi="Times New Roman" w:cs="Times New Roman"/>
          <w:sz w:val="24"/>
          <w:szCs w:val="24"/>
        </w:rPr>
        <w:t>sist</w:t>
      </w:r>
      <w:proofErr w:type="spellEnd"/>
      <w:r w:rsidRPr="000C4017">
        <w:rPr>
          <w:rFonts w:ascii="Times New Roman" w:hAnsi="Times New Roman" w:cs="Times New Roman"/>
          <w:sz w:val="24"/>
          <w:szCs w:val="24"/>
          <w:lang w:val="fr-FR"/>
        </w:rPr>
        <w:t>é</w:t>
      </w:r>
      <w:r w:rsidRPr="000C4017">
        <w:rPr>
          <w:rFonts w:ascii="Times New Roman" w:hAnsi="Times New Roman" w:cs="Times New Roman"/>
          <w:sz w:val="24"/>
          <w:szCs w:val="24"/>
          <w:lang w:val="es-ES_tradnl"/>
        </w:rPr>
        <w:t xml:space="preserve">mica". Determinados acreedores garantizados toman entonces las </w:t>
      </w:r>
      <w:proofErr w:type="spellStart"/>
      <w:r w:rsidRPr="000C4017">
        <w:rPr>
          <w:rFonts w:ascii="Times New Roman" w:hAnsi="Times New Roman" w:cs="Times New Roman"/>
          <w:sz w:val="24"/>
          <w:szCs w:val="24"/>
          <w:lang w:val="es-ES_tradnl"/>
        </w:rPr>
        <w:t>garant</w:t>
      </w:r>
      <w:proofErr w:type="spellEnd"/>
      <w:r w:rsidRPr="000C4017">
        <w:rPr>
          <w:rFonts w:ascii="Times New Roman" w:hAnsi="Times New Roman" w:cs="Times New Roman"/>
          <w:sz w:val="24"/>
          <w:szCs w:val="24"/>
        </w:rPr>
        <w:t>í</w:t>
      </w:r>
      <w:r w:rsidRPr="000C4017">
        <w:rPr>
          <w:rFonts w:ascii="Times New Roman" w:hAnsi="Times New Roman" w:cs="Times New Roman"/>
          <w:sz w:val="24"/>
          <w:szCs w:val="24"/>
          <w:lang w:val="es-ES_tradnl"/>
        </w:rPr>
        <w:t xml:space="preserve">as cuando las CCP quiebran, </w:t>
      </w:r>
      <w:proofErr w:type="spellStart"/>
      <w:r w:rsidRPr="000C4017">
        <w:rPr>
          <w:rFonts w:ascii="Times New Roman" w:hAnsi="Times New Roman" w:cs="Times New Roman"/>
          <w:sz w:val="24"/>
          <w:szCs w:val="24"/>
          <w:lang w:val="es-ES_tradnl"/>
        </w:rPr>
        <w:t>habi</w:t>
      </w:r>
      <w:proofErr w:type="spellEnd"/>
      <w:r w:rsidRPr="000C4017">
        <w:rPr>
          <w:rFonts w:ascii="Times New Roman" w:hAnsi="Times New Roman" w:cs="Times New Roman"/>
          <w:sz w:val="24"/>
          <w:szCs w:val="24"/>
          <w:lang w:val="fr-FR"/>
        </w:rPr>
        <w:t>é</w:t>
      </w:r>
      <w:proofErr w:type="spellStart"/>
      <w:r w:rsidRPr="000C4017">
        <w:rPr>
          <w:rFonts w:ascii="Times New Roman" w:hAnsi="Times New Roman" w:cs="Times New Roman"/>
          <w:sz w:val="24"/>
          <w:szCs w:val="24"/>
          <w:lang w:val="es-ES_tradnl"/>
        </w:rPr>
        <w:t>ndose</w:t>
      </w:r>
      <w:proofErr w:type="spellEnd"/>
      <w:r w:rsidRPr="000C4017">
        <w:rPr>
          <w:rFonts w:ascii="Times New Roman" w:hAnsi="Times New Roman" w:cs="Times New Roman"/>
          <w:sz w:val="24"/>
          <w:szCs w:val="24"/>
          <w:lang w:val="es-ES_tradnl"/>
        </w:rPr>
        <w:t xml:space="preserve"> asegurado de que su toma de activos no puede ser impugnada "legalmente".</w:t>
      </w:r>
    </w:p>
    <w:p w14:paraId="433D70CF" w14:textId="77777777" w:rsidR="00405714" w:rsidRPr="000C4017" w:rsidRDefault="00405714">
      <w:pPr>
        <w:pStyle w:val="Corpo"/>
        <w:jc w:val="both"/>
        <w:rPr>
          <w:rFonts w:ascii="Times New Roman" w:eastAsia="Bodoni SvtyTwo ITC TT-Book" w:hAnsi="Times New Roman" w:cs="Times New Roman"/>
          <w:sz w:val="24"/>
          <w:szCs w:val="24"/>
        </w:rPr>
      </w:pPr>
    </w:p>
    <w:p w14:paraId="271D94F6" w14:textId="77777777" w:rsidR="00405714" w:rsidRPr="000C4017" w:rsidRDefault="00000000">
      <w:pPr>
        <w:pStyle w:val="Corpo"/>
        <w:jc w:val="both"/>
        <w:rPr>
          <w:rFonts w:ascii="Times New Roman" w:eastAsia="Bodoni SvtyTwo ITC TT-Book" w:hAnsi="Times New Roman" w:cs="Times New Roman"/>
          <w:sz w:val="24"/>
          <w:szCs w:val="24"/>
        </w:rPr>
      </w:pPr>
      <w:r w:rsidRPr="000C4017">
        <w:rPr>
          <w:rFonts w:ascii="Times New Roman" w:hAnsi="Times New Roman" w:cs="Times New Roman"/>
          <w:sz w:val="24"/>
          <w:szCs w:val="24"/>
          <w:lang w:val="es-ES_tradnl"/>
        </w:rPr>
        <w:t>¿Existe el riesgo de que quiebren las ECC? Las ECC asumen el riesgo de contraparte entre las partes de los contratos de derivados. Si un participante quiebra, la contraparte central asume las obligaciones del participante en la compensación que ha quebrado. La ECC combina las exposiciones a todos los miembros compensadores en su balance.</w:t>
      </w:r>
    </w:p>
    <w:p w14:paraId="34E85A17" w14:textId="77777777" w:rsidR="00405714" w:rsidRPr="000C4017" w:rsidRDefault="00405714">
      <w:pPr>
        <w:pStyle w:val="Corpo"/>
        <w:jc w:val="both"/>
        <w:rPr>
          <w:rFonts w:ascii="Times New Roman" w:eastAsia="Bodoni SvtyTwo ITC TT-Book" w:hAnsi="Times New Roman" w:cs="Times New Roman"/>
          <w:sz w:val="24"/>
          <w:szCs w:val="24"/>
        </w:rPr>
      </w:pPr>
    </w:p>
    <w:p w14:paraId="50D4EB16" w14:textId="77777777" w:rsidR="00405714" w:rsidRPr="000C4017" w:rsidRDefault="00000000">
      <w:pPr>
        <w:pStyle w:val="Corpo"/>
        <w:jc w:val="both"/>
        <w:rPr>
          <w:rFonts w:ascii="Times New Roman" w:eastAsia="Bodoni SvtyTwo ITC TT-Book" w:hAnsi="Times New Roman" w:cs="Times New Roman"/>
          <w:sz w:val="24"/>
          <w:szCs w:val="24"/>
        </w:rPr>
      </w:pPr>
      <w:proofErr w:type="spellStart"/>
      <w:r w:rsidRPr="000C4017">
        <w:rPr>
          <w:rFonts w:ascii="Times New Roman" w:hAnsi="Times New Roman" w:cs="Times New Roman"/>
          <w:sz w:val="24"/>
          <w:szCs w:val="24"/>
          <w:lang w:val="es-ES_tradnl"/>
        </w:rPr>
        <w:t>Depository</w:t>
      </w:r>
      <w:proofErr w:type="spellEnd"/>
      <w:r w:rsidRPr="000C4017">
        <w:rPr>
          <w:rFonts w:ascii="Times New Roman" w:hAnsi="Times New Roman" w:cs="Times New Roman"/>
          <w:sz w:val="24"/>
          <w:szCs w:val="24"/>
          <w:lang w:val="es-ES_tradnl"/>
        </w:rPr>
        <w:t xml:space="preserve"> Trust &amp; </w:t>
      </w:r>
      <w:proofErr w:type="spellStart"/>
      <w:r w:rsidRPr="000C4017">
        <w:rPr>
          <w:rFonts w:ascii="Times New Roman" w:hAnsi="Times New Roman" w:cs="Times New Roman"/>
          <w:sz w:val="24"/>
          <w:szCs w:val="24"/>
          <w:lang w:val="es-ES_tradnl"/>
        </w:rPr>
        <w:t>Clearing</w:t>
      </w:r>
      <w:proofErr w:type="spellEnd"/>
      <w:r w:rsidRPr="000C4017">
        <w:rPr>
          <w:rFonts w:ascii="Times New Roman" w:hAnsi="Times New Roman" w:cs="Times New Roman"/>
          <w:sz w:val="24"/>
          <w:szCs w:val="24"/>
          <w:lang w:val="es-ES_tradnl"/>
        </w:rPr>
        <w:t xml:space="preserve"> </w:t>
      </w:r>
      <w:proofErr w:type="spellStart"/>
      <w:r w:rsidRPr="000C4017">
        <w:rPr>
          <w:rFonts w:ascii="Times New Roman" w:hAnsi="Times New Roman" w:cs="Times New Roman"/>
          <w:sz w:val="24"/>
          <w:szCs w:val="24"/>
          <w:lang w:val="es-ES_tradnl"/>
        </w:rPr>
        <w:t>Corporation</w:t>
      </w:r>
      <w:proofErr w:type="spellEnd"/>
      <w:r w:rsidRPr="000C4017">
        <w:rPr>
          <w:rFonts w:ascii="Times New Roman" w:hAnsi="Times New Roman" w:cs="Times New Roman"/>
          <w:sz w:val="24"/>
          <w:szCs w:val="24"/>
          <w:lang w:val="es-ES_tradnl"/>
        </w:rPr>
        <w:t xml:space="preserve"> (DTCC) gestiona dos CCP, ambas designadas en </w:t>
      </w:r>
      <w:proofErr w:type="gramStart"/>
      <w:r w:rsidRPr="000C4017">
        <w:rPr>
          <w:rFonts w:ascii="Times New Roman" w:hAnsi="Times New Roman" w:cs="Times New Roman"/>
          <w:sz w:val="24"/>
          <w:szCs w:val="24"/>
          <w:lang w:val="es-ES_tradnl"/>
        </w:rPr>
        <w:t>EE.UU.</w:t>
      </w:r>
      <w:proofErr w:type="gramEnd"/>
      <w:r w:rsidRPr="000C4017">
        <w:rPr>
          <w:rFonts w:ascii="Times New Roman" w:hAnsi="Times New Roman" w:cs="Times New Roman"/>
          <w:sz w:val="24"/>
          <w:szCs w:val="24"/>
          <w:lang w:val="es-ES_tradnl"/>
        </w:rPr>
        <w:t xml:space="preserve"> como SIFMU (</w:t>
      </w:r>
      <w:proofErr w:type="spellStart"/>
      <w:r w:rsidRPr="000C4017">
        <w:rPr>
          <w:rFonts w:ascii="Times New Roman" w:hAnsi="Times New Roman" w:cs="Times New Roman"/>
          <w:sz w:val="24"/>
          <w:szCs w:val="24"/>
          <w:lang w:val="es-ES_tradnl"/>
        </w:rPr>
        <w:t>Systemically</w:t>
      </w:r>
      <w:proofErr w:type="spellEnd"/>
      <w:r w:rsidRPr="000C4017">
        <w:rPr>
          <w:rFonts w:ascii="Times New Roman" w:hAnsi="Times New Roman" w:cs="Times New Roman"/>
          <w:sz w:val="24"/>
          <w:szCs w:val="24"/>
          <w:lang w:val="es-ES_tradnl"/>
        </w:rPr>
        <w:t xml:space="preserve"> </w:t>
      </w:r>
      <w:proofErr w:type="spellStart"/>
      <w:r w:rsidRPr="000C4017">
        <w:rPr>
          <w:rFonts w:ascii="Times New Roman" w:hAnsi="Times New Roman" w:cs="Times New Roman"/>
          <w:sz w:val="24"/>
          <w:szCs w:val="24"/>
          <w:lang w:val="es-ES_tradnl"/>
        </w:rPr>
        <w:t>Important</w:t>
      </w:r>
      <w:proofErr w:type="spellEnd"/>
      <w:r w:rsidRPr="000C4017">
        <w:rPr>
          <w:rFonts w:ascii="Times New Roman" w:hAnsi="Times New Roman" w:cs="Times New Roman"/>
          <w:sz w:val="24"/>
          <w:szCs w:val="24"/>
          <w:lang w:val="es-ES_tradnl"/>
        </w:rPr>
        <w:t xml:space="preserve"> </w:t>
      </w:r>
      <w:proofErr w:type="spellStart"/>
      <w:r w:rsidRPr="000C4017">
        <w:rPr>
          <w:rFonts w:ascii="Times New Roman" w:hAnsi="Times New Roman" w:cs="Times New Roman"/>
          <w:sz w:val="24"/>
          <w:szCs w:val="24"/>
          <w:lang w:val="es-ES_tradnl"/>
        </w:rPr>
        <w:t>Financial</w:t>
      </w:r>
      <w:proofErr w:type="spellEnd"/>
      <w:r w:rsidRPr="000C4017">
        <w:rPr>
          <w:rFonts w:ascii="Times New Roman" w:hAnsi="Times New Roman" w:cs="Times New Roman"/>
          <w:sz w:val="24"/>
          <w:szCs w:val="24"/>
          <w:lang w:val="es-ES_tradnl"/>
        </w:rPr>
        <w:t xml:space="preserve"> </w:t>
      </w:r>
      <w:proofErr w:type="spellStart"/>
      <w:r w:rsidRPr="000C4017">
        <w:rPr>
          <w:rFonts w:ascii="Times New Roman" w:hAnsi="Times New Roman" w:cs="Times New Roman"/>
          <w:sz w:val="24"/>
          <w:szCs w:val="24"/>
          <w:lang w:val="es-ES_tradnl"/>
        </w:rPr>
        <w:t>Market</w:t>
      </w:r>
      <w:proofErr w:type="spellEnd"/>
      <w:r w:rsidRPr="000C4017">
        <w:rPr>
          <w:rFonts w:ascii="Times New Roman" w:hAnsi="Times New Roman" w:cs="Times New Roman"/>
          <w:sz w:val="24"/>
          <w:szCs w:val="24"/>
          <w:lang w:val="es-ES_tradnl"/>
        </w:rPr>
        <w:t xml:space="preserve"> </w:t>
      </w:r>
      <w:proofErr w:type="spellStart"/>
      <w:r w:rsidRPr="000C4017">
        <w:rPr>
          <w:rFonts w:ascii="Times New Roman" w:hAnsi="Times New Roman" w:cs="Times New Roman"/>
          <w:sz w:val="24"/>
          <w:szCs w:val="24"/>
          <w:lang w:val="es-ES_tradnl"/>
        </w:rPr>
        <w:t>Utilities</w:t>
      </w:r>
      <w:proofErr w:type="spellEnd"/>
      <w:r w:rsidRPr="000C4017">
        <w:rPr>
          <w:rFonts w:ascii="Times New Roman" w:hAnsi="Times New Roman" w:cs="Times New Roman"/>
          <w:sz w:val="24"/>
          <w:szCs w:val="24"/>
          <w:lang w:val="es-ES_tradnl"/>
        </w:rPr>
        <w:t xml:space="preserve">). A 31 de marzo de 2023, los fondos propios totales consolidados de DTCC </w:t>
      </w:r>
      <w:proofErr w:type="spellStart"/>
      <w:r w:rsidRPr="000C4017">
        <w:rPr>
          <w:rFonts w:ascii="Times New Roman" w:hAnsi="Times New Roman" w:cs="Times New Roman"/>
          <w:sz w:val="24"/>
          <w:szCs w:val="24"/>
          <w:lang w:val="es-ES_tradnl"/>
        </w:rPr>
        <w:t>ascend</w:t>
      </w:r>
      <w:proofErr w:type="spellEnd"/>
      <w:r w:rsidRPr="000C4017">
        <w:rPr>
          <w:rFonts w:ascii="Times New Roman" w:hAnsi="Times New Roman" w:cs="Times New Roman"/>
          <w:sz w:val="24"/>
          <w:szCs w:val="24"/>
        </w:rPr>
        <w:t>í</w:t>
      </w:r>
      <w:proofErr w:type="spellStart"/>
      <w:r w:rsidRPr="000C4017">
        <w:rPr>
          <w:rFonts w:ascii="Times New Roman" w:hAnsi="Times New Roman" w:cs="Times New Roman"/>
          <w:sz w:val="24"/>
          <w:szCs w:val="24"/>
          <w:lang w:val="es-ES_tradnl"/>
        </w:rPr>
        <w:t>an</w:t>
      </w:r>
      <w:proofErr w:type="spellEnd"/>
      <w:r w:rsidRPr="000C4017">
        <w:rPr>
          <w:rFonts w:ascii="Times New Roman" w:hAnsi="Times New Roman" w:cs="Times New Roman"/>
          <w:sz w:val="24"/>
          <w:szCs w:val="24"/>
          <w:lang w:val="es-ES_tradnl"/>
        </w:rPr>
        <w:t xml:space="preserve"> a 3.500 millones de dólares. Esta es toda la capitalización que sustenta el Depositario Central de Valores y las CCP para el mercado de valores de </w:t>
      </w:r>
      <w:proofErr w:type="gramStart"/>
      <w:r w:rsidRPr="000C4017">
        <w:rPr>
          <w:rFonts w:ascii="Times New Roman" w:hAnsi="Times New Roman" w:cs="Times New Roman"/>
          <w:sz w:val="24"/>
          <w:szCs w:val="24"/>
          <w:lang w:val="es-ES_tradnl"/>
        </w:rPr>
        <w:t>EE.UU.</w:t>
      </w:r>
      <w:proofErr w:type="gramEnd"/>
      <w:r w:rsidRPr="000C4017">
        <w:rPr>
          <w:rFonts w:ascii="Times New Roman" w:hAnsi="Times New Roman" w:cs="Times New Roman"/>
          <w:sz w:val="24"/>
          <w:szCs w:val="24"/>
          <w:lang w:val="es-ES_tradnl"/>
        </w:rPr>
        <w:t xml:space="preserve"> y el complejo de derivados.</w:t>
      </w:r>
    </w:p>
    <w:p w14:paraId="134B96D1" w14:textId="77777777" w:rsidR="00405714" w:rsidRPr="000C4017" w:rsidRDefault="00405714">
      <w:pPr>
        <w:pStyle w:val="Corpo"/>
        <w:jc w:val="both"/>
        <w:rPr>
          <w:rFonts w:ascii="Times New Roman" w:eastAsia="Bodoni SvtyTwo ITC TT-Book" w:hAnsi="Times New Roman" w:cs="Times New Roman"/>
          <w:sz w:val="24"/>
          <w:szCs w:val="24"/>
        </w:rPr>
      </w:pPr>
    </w:p>
    <w:p w14:paraId="55E59203" w14:textId="77777777" w:rsidR="00405714" w:rsidRPr="000C4017" w:rsidRDefault="00000000">
      <w:pPr>
        <w:pStyle w:val="Corpo"/>
        <w:jc w:val="both"/>
        <w:rPr>
          <w:rFonts w:ascii="Times New Roman" w:eastAsia="Bodoni SvtyTwo ITC TT-Book" w:hAnsi="Times New Roman" w:cs="Times New Roman"/>
          <w:sz w:val="24"/>
          <w:szCs w:val="24"/>
        </w:rPr>
      </w:pPr>
      <w:r w:rsidRPr="000C4017">
        <w:rPr>
          <w:rFonts w:ascii="Times New Roman" w:hAnsi="Times New Roman" w:cs="Times New Roman"/>
          <w:sz w:val="24"/>
          <w:szCs w:val="24"/>
          <w:lang w:val="pt-PT"/>
        </w:rPr>
        <w:t xml:space="preserve">DTCC </w:t>
      </w:r>
      <w:proofErr w:type="spellStart"/>
      <w:r w:rsidRPr="000C4017">
        <w:rPr>
          <w:rFonts w:ascii="Times New Roman" w:hAnsi="Times New Roman" w:cs="Times New Roman"/>
          <w:sz w:val="24"/>
          <w:szCs w:val="24"/>
          <w:lang w:val="pt-PT"/>
        </w:rPr>
        <w:t>est</w:t>
      </w:r>
      <w:proofErr w:type="spellEnd"/>
      <w:r w:rsidRPr="000C4017">
        <w:rPr>
          <w:rFonts w:ascii="Times New Roman" w:hAnsi="Times New Roman" w:cs="Times New Roman"/>
          <w:sz w:val="24"/>
          <w:szCs w:val="24"/>
        </w:rPr>
        <w:t xml:space="preserve">á </w:t>
      </w:r>
      <w:r w:rsidRPr="000C4017">
        <w:rPr>
          <w:rFonts w:ascii="Times New Roman" w:hAnsi="Times New Roman" w:cs="Times New Roman"/>
          <w:sz w:val="24"/>
          <w:szCs w:val="24"/>
          <w:lang w:val="es-ES_tradnl"/>
        </w:rPr>
        <w:t xml:space="preserve">claramente </w:t>
      </w:r>
      <w:proofErr w:type="spellStart"/>
      <w:r w:rsidRPr="000C4017">
        <w:rPr>
          <w:rFonts w:ascii="Times New Roman" w:hAnsi="Times New Roman" w:cs="Times New Roman"/>
          <w:sz w:val="24"/>
          <w:szCs w:val="24"/>
          <w:lang w:val="es-ES_tradnl"/>
        </w:rPr>
        <w:t>infracapitalizada</w:t>
      </w:r>
      <w:proofErr w:type="spellEnd"/>
      <w:r w:rsidRPr="000C4017">
        <w:rPr>
          <w:rFonts w:ascii="Times New Roman" w:hAnsi="Times New Roman" w:cs="Times New Roman"/>
          <w:sz w:val="24"/>
          <w:szCs w:val="24"/>
          <w:lang w:val="es-ES_tradnl"/>
        </w:rPr>
        <w:t xml:space="preserve">. Sin embargo, la puesta en marcha de una nueva CCP </w:t>
      </w:r>
      <w:proofErr w:type="spellStart"/>
      <w:r w:rsidRPr="000C4017">
        <w:rPr>
          <w:rFonts w:ascii="Times New Roman" w:hAnsi="Times New Roman" w:cs="Times New Roman"/>
          <w:sz w:val="24"/>
          <w:szCs w:val="24"/>
          <w:lang w:val="es-ES_tradnl"/>
        </w:rPr>
        <w:t>est</w:t>
      </w:r>
      <w:proofErr w:type="spellEnd"/>
      <w:r w:rsidRPr="000C4017">
        <w:rPr>
          <w:rFonts w:ascii="Times New Roman" w:hAnsi="Times New Roman" w:cs="Times New Roman"/>
          <w:sz w:val="24"/>
          <w:szCs w:val="24"/>
        </w:rPr>
        <w:t xml:space="preserve">á </w:t>
      </w:r>
      <w:r w:rsidRPr="000C4017">
        <w:rPr>
          <w:rFonts w:ascii="Times New Roman" w:hAnsi="Times New Roman" w:cs="Times New Roman"/>
          <w:sz w:val="24"/>
          <w:szCs w:val="24"/>
          <w:lang w:val="es-ES_tradnl"/>
        </w:rPr>
        <w:t xml:space="preserve">prevista y </w:t>
      </w:r>
      <w:proofErr w:type="spellStart"/>
      <w:r w:rsidRPr="000C4017">
        <w:rPr>
          <w:rFonts w:ascii="Times New Roman" w:hAnsi="Times New Roman" w:cs="Times New Roman"/>
          <w:sz w:val="24"/>
          <w:szCs w:val="24"/>
          <w:lang w:val="es-ES_tradnl"/>
        </w:rPr>
        <w:t>prefinanciada</w:t>
      </w:r>
      <w:proofErr w:type="spellEnd"/>
      <w:r w:rsidRPr="000C4017">
        <w:rPr>
          <w:rFonts w:ascii="Times New Roman" w:hAnsi="Times New Roman" w:cs="Times New Roman"/>
          <w:sz w:val="24"/>
          <w:szCs w:val="24"/>
          <w:lang w:val="es-ES_tradnl"/>
        </w:rPr>
        <w:t>. Esta construcción asegura que determinados acreedores garantizados se quedar</w:t>
      </w:r>
      <w:r w:rsidRPr="000C4017">
        <w:rPr>
          <w:rFonts w:ascii="Times New Roman" w:hAnsi="Times New Roman" w:cs="Times New Roman"/>
          <w:sz w:val="24"/>
          <w:szCs w:val="24"/>
        </w:rPr>
        <w:t>á</w:t>
      </w:r>
      <w:r w:rsidRPr="000C4017">
        <w:rPr>
          <w:rFonts w:ascii="Times New Roman" w:hAnsi="Times New Roman" w:cs="Times New Roman"/>
          <w:sz w:val="24"/>
          <w:szCs w:val="24"/>
          <w:lang w:val="es-ES_tradnl"/>
        </w:rPr>
        <w:t xml:space="preserve">n con todas las </w:t>
      </w:r>
      <w:proofErr w:type="spellStart"/>
      <w:r w:rsidRPr="000C4017">
        <w:rPr>
          <w:rFonts w:ascii="Times New Roman" w:hAnsi="Times New Roman" w:cs="Times New Roman"/>
          <w:sz w:val="24"/>
          <w:szCs w:val="24"/>
          <w:lang w:val="es-ES_tradnl"/>
        </w:rPr>
        <w:t>garant</w:t>
      </w:r>
      <w:proofErr w:type="spellEnd"/>
      <w:r w:rsidRPr="000C4017">
        <w:rPr>
          <w:rFonts w:ascii="Times New Roman" w:hAnsi="Times New Roman" w:cs="Times New Roman"/>
          <w:sz w:val="24"/>
          <w:szCs w:val="24"/>
        </w:rPr>
        <w:t>í</w:t>
      </w:r>
      <w:r w:rsidRPr="000C4017">
        <w:rPr>
          <w:rFonts w:ascii="Times New Roman" w:hAnsi="Times New Roman" w:cs="Times New Roman"/>
          <w:sz w:val="24"/>
          <w:szCs w:val="24"/>
          <w:lang w:val="es-ES_tradnl"/>
        </w:rPr>
        <w:t xml:space="preserve">as sobre las que </w:t>
      </w:r>
      <w:proofErr w:type="spellStart"/>
      <w:r w:rsidRPr="000C4017">
        <w:rPr>
          <w:rFonts w:ascii="Times New Roman" w:hAnsi="Times New Roman" w:cs="Times New Roman"/>
          <w:sz w:val="24"/>
          <w:szCs w:val="24"/>
          <w:lang w:val="es-ES_tradnl"/>
        </w:rPr>
        <w:t>tendr</w:t>
      </w:r>
      <w:proofErr w:type="spellEnd"/>
      <w:r w:rsidRPr="000C4017">
        <w:rPr>
          <w:rFonts w:ascii="Times New Roman" w:hAnsi="Times New Roman" w:cs="Times New Roman"/>
          <w:sz w:val="24"/>
          <w:szCs w:val="24"/>
        </w:rPr>
        <w:t>á</w:t>
      </w:r>
      <w:r w:rsidRPr="000C4017">
        <w:rPr>
          <w:rFonts w:ascii="Times New Roman" w:hAnsi="Times New Roman" w:cs="Times New Roman"/>
          <w:sz w:val="24"/>
          <w:szCs w:val="24"/>
          <w:lang w:val="es-ES_tradnl"/>
        </w:rPr>
        <w:t>n un control legal perfecto.</w:t>
      </w:r>
    </w:p>
    <w:p w14:paraId="631F5EDF" w14:textId="77777777" w:rsidR="00405714" w:rsidRPr="000C4017" w:rsidRDefault="00405714">
      <w:pPr>
        <w:pStyle w:val="Corpo"/>
        <w:jc w:val="both"/>
        <w:rPr>
          <w:rFonts w:ascii="Times New Roman" w:eastAsia="Bodoni SvtyTwo ITC TT-Book" w:hAnsi="Times New Roman" w:cs="Times New Roman"/>
          <w:sz w:val="24"/>
          <w:szCs w:val="24"/>
        </w:rPr>
      </w:pPr>
    </w:p>
    <w:p w14:paraId="45876C6D" w14:textId="77777777" w:rsidR="00405714" w:rsidRPr="000C4017" w:rsidRDefault="00000000">
      <w:pPr>
        <w:pStyle w:val="Corpo"/>
        <w:jc w:val="both"/>
        <w:rPr>
          <w:rFonts w:ascii="Times New Roman" w:eastAsia="Bodoni SvtyTwo ITC TT-Book" w:hAnsi="Times New Roman" w:cs="Times New Roman"/>
          <w:sz w:val="24"/>
          <w:szCs w:val="24"/>
        </w:rPr>
      </w:pPr>
      <w:r w:rsidRPr="000C4017">
        <w:rPr>
          <w:rFonts w:ascii="Times New Roman" w:hAnsi="Times New Roman" w:cs="Times New Roman"/>
          <w:sz w:val="24"/>
          <w:szCs w:val="24"/>
          <w:lang w:val="es-ES_tradnl"/>
        </w:rPr>
        <w:t xml:space="preserve">El objetivo es utilizar todos los valores como </w:t>
      </w:r>
      <w:proofErr w:type="spellStart"/>
      <w:r w:rsidRPr="000C4017">
        <w:rPr>
          <w:rFonts w:ascii="Times New Roman" w:hAnsi="Times New Roman" w:cs="Times New Roman"/>
          <w:sz w:val="24"/>
          <w:szCs w:val="24"/>
          <w:lang w:val="es-ES_tradnl"/>
        </w:rPr>
        <w:t>garant</w:t>
      </w:r>
      <w:proofErr w:type="spellEnd"/>
      <w:r w:rsidRPr="000C4017">
        <w:rPr>
          <w:rFonts w:ascii="Times New Roman" w:hAnsi="Times New Roman" w:cs="Times New Roman"/>
          <w:sz w:val="24"/>
          <w:szCs w:val="24"/>
        </w:rPr>
        <w:t>í</w:t>
      </w:r>
      <w:r w:rsidRPr="000C4017">
        <w:rPr>
          <w:rFonts w:ascii="Times New Roman" w:hAnsi="Times New Roman" w:cs="Times New Roman"/>
          <w:sz w:val="24"/>
          <w:szCs w:val="24"/>
          <w:lang w:val="es-ES_tradnl"/>
        </w:rPr>
        <w:t xml:space="preserve">a y, por tanto, disponer de los medios </w:t>
      </w:r>
      <w:proofErr w:type="spellStart"/>
      <w:r w:rsidRPr="000C4017">
        <w:rPr>
          <w:rFonts w:ascii="Times New Roman" w:hAnsi="Times New Roman" w:cs="Times New Roman"/>
          <w:sz w:val="24"/>
          <w:szCs w:val="24"/>
          <w:lang w:val="es-ES_tradnl"/>
        </w:rPr>
        <w:t>pr</w:t>
      </w:r>
      <w:proofErr w:type="spellEnd"/>
      <w:r w:rsidRPr="000C4017">
        <w:rPr>
          <w:rFonts w:ascii="Times New Roman" w:hAnsi="Times New Roman" w:cs="Times New Roman"/>
          <w:sz w:val="24"/>
          <w:szCs w:val="24"/>
        </w:rPr>
        <w:t>á</w:t>
      </w:r>
      <w:proofErr w:type="spellStart"/>
      <w:r w:rsidRPr="000C4017">
        <w:rPr>
          <w:rFonts w:ascii="Times New Roman" w:hAnsi="Times New Roman" w:cs="Times New Roman"/>
          <w:sz w:val="24"/>
          <w:szCs w:val="24"/>
          <w:lang w:val="es-ES_tradnl"/>
        </w:rPr>
        <w:t>cticos</w:t>
      </w:r>
      <w:proofErr w:type="spellEnd"/>
      <w:r w:rsidRPr="000C4017">
        <w:rPr>
          <w:rFonts w:ascii="Times New Roman" w:hAnsi="Times New Roman" w:cs="Times New Roman"/>
          <w:sz w:val="24"/>
          <w:szCs w:val="24"/>
          <w:lang w:val="es-ES_tradnl"/>
        </w:rPr>
        <w:t xml:space="preserve"> para tomar todos los valores como </w:t>
      </w:r>
      <w:proofErr w:type="spellStart"/>
      <w:r w:rsidRPr="000C4017">
        <w:rPr>
          <w:rFonts w:ascii="Times New Roman" w:hAnsi="Times New Roman" w:cs="Times New Roman"/>
          <w:sz w:val="24"/>
          <w:szCs w:val="24"/>
          <w:lang w:val="es-ES_tradnl"/>
        </w:rPr>
        <w:t>garant</w:t>
      </w:r>
      <w:proofErr w:type="spellEnd"/>
      <w:r w:rsidRPr="000C4017">
        <w:rPr>
          <w:rFonts w:ascii="Times New Roman" w:hAnsi="Times New Roman" w:cs="Times New Roman"/>
          <w:sz w:val="24"/>
          <w:szCs w:val="24"/>
        </w:rPr>
        <w:t>í</w:t>
      </w:r>
      <w:r w:rsidRPr="000C4017">
        <w:rPr>
          <w:rFonts w:ascii="Times New Roman" w:hAnsi="Times New Roman" w:cs="Times New Roman"/>
          <w:sz w:val="24"/>
          <w:szCs w:val="24"/>
          <w:lang w:val="es-ES_tradnl"/>
        </w:rPr>
        <w:t xml:space="preserve">a. La </w:t>
      </w:r>
      <w:proofErr w:type="spellStart"/>
      <w:r w:rsidRPr="000C4017">
        <w:rPr>
          <w:rFonts w:ascii="Times New Roman" w:hAnsi="Times New Roman" w:cs="Times New Roman"/>
          <w:sz w:val="24"/>
          <w:szCs w:val="24"/>
          <w:lang w:val="es-ES_tradnl"/>
        </w:rPr>
        <w:t>transformació</w:t>
      </w:r>
      <w:proofErr w:type="spellEnd"/>
      <w:r w:rsidRPr="000C4017">
        <w:rPr>
          <w:rFonts w:ascii="Times New Roman" w:hAnsi="Times New Roman" w:cs="Times New Roman"/>
          <w:sz w:val="24"/>
          <w:szCs w:val="24"/>
          <w:lang w:val="fr-FR"/>
        </w:rPr>
        <w:t>n de garant</w:t>
      </w:r>
      <w:r w:rsidRPr="000C4017">
        <w:rPr>
          <w:rFonts w:ascii="Times New Roman" w:hAnsi="Times New Roman" w:cs="Times New Roman"/>
          <w:sz w:val="24"/>
          <w:szCs w:val="24"/>
        </w:rPr>
        <w:t>í</w:t>
      </w:r>
      <w:r w:rsidRPr="000C4017">
        <w:rPr>
          <w:rFonts w:ascii="Times New Roman" w:hAnsi="Times New Roman" w:cs="Times New Roman"/>
          <w:sz w:val="24"/>
          <w:szCs w:val="24"/>
          <w:lang w:val="es-ES_tradnl"/>
        </w:rPr>
        <w:t xml:space="preserve">as consiste en gravar todo tipo de valores de los clientes en virtud de contratos de permuta financiera, que </w:t>
      </w:r>
      <w:proofErr w:type="spellStart"/>
      <w:r w:rsidRPr="000C4017">
        <w:rPr>
          <w:rFonts w:ascii="Times New Roman" w:hAnsi="Times New Roman" w:cs="Times New Roman"/>
          <w:sz w:val="24"/>
          <w:szCs w:val="24"/>
          <w:lang w:val="es-ES_tradnl"/>
        </w:rPr>
        <w:t>tambi</w:t>
      </w:r>
      <w:proofErr w:type="spellEnd"/>
      <w:r w:rsidRPr="000C4017">
        <w:rPr>
          <w:rFonts w:ascii="Times New Roman" w:hAnsi="Times New Roman" w:cs="Times New Roman"/>
          <w:sz w:val="24"/>
          <w:szCs w:val="24"/>
          <w:lang w:val="fr-FR"/>
        </w:rPr>
        <w:t>é</w:t>
      </w:r>
      <w:r w:rsidRPr="000C4017">
        <w:rPr>
          <w:rFonts w:ascii="Times New Roman" w:hAnsi="Times New Roman" w:cs="Times New Roman"/>
          <w:sz w:val="24"/>
          <w:szCs w:val="24"/>
          <w:lang w:val="es-ES_tradnl"/>
        </w:rPr>
        <w:t xml:space="preserve">n acaban en el complejo de derivados. Esto se hace sin el conocimiento de los clientes, a los que se les hizo creer que eran propietarios seguros de estos valores, y no tiene </w:t>
      </w:r>
      <w:proofErr w:type="spellStart"/>
      <w:r w:rsidRPr="000C4017">
        <w:rPr>
          <w:rFonts w:ascii="Times New Roman" w:hAnsi="Times New Roman" w:cs="Times New Roman"/>
          <w:sz w:val="24"/>
          <w:szCs w:val="24"/>
          <w:lang w:val="es-ES_tradnl"/>
        </w:rPr>
        <w:t>ning</w:t>
      </w:r>
      <w:r w:rsidRPr="000C4017">
        <w:rPr>
          <w:rFonts w:ascii="Times New Roman" w:hAnsi="Times New Roman" w:cs="Times New Roman"/>
          <w:sz w:val="24"/>
          <w:szCs w:val="24"/>
        </w:rPr>
        <w:t>ún</w:t>
      </w:r>
      <w:proofErr w:type="spellEnd"/>
      <w:r w:rsidRPr="000C4017">
        <w:rPr>
          <w:rFonts w:ascii="Times New Roman" w:hAnsi="Times New Roman" w:cs="Times New Roman"/>
          <w:sz w:val="24"/>
          <w:szCs w:val="24"/>
        </w:rPr>
        <w:t xml:space="preserve"> </w:t>
      </w:r>
      <w:proofErr w:type="spellStart"/>
      <w:r w:rsidRPr="000C4017">
        <w:rPr>
          <w:rFonts w:ascii="Times New Roman" w:hAnsi="Times New Roman" w:cs="Times New Roman"/>
          <w:sz w:val="24"/>
          <w:szCs w:val="24"/>
        </w:rPr>
        <w:t>prop</w:t>
      </w:r>
      <w:r w:rsidRPr="000C4017">
        <w:rPr>
          <w:rFonts w:ascii="Times New Roman" w:hAnsi="Times New Roman" w:cs="Times New Roman"/>
          <w:sz w:val="24"/>
          <w:szCs w:val="24"/>
          <w:lang w:val="es-ES_tradnl"/>
        </w:rPr>
        <w:t>ósito</w:t>
      </w:r>
      <w:proofErr w:type="spellEnd"/>
      <w:r w:rsidRPr="000C4017">
        <w:rPr>
          <w:rFonts w:ascii="Times New Roman" w:hAnsi="Times New Roman" w:cs="Times New Roman"/>
          <w:sz w:val="24"/>
          <w:szCs w:val="24"/>
          <w:lang w:val="es-ES_tradnl"/>
        </w:rPr>
        <w:t xml:space="preserve"> beneficioso para los clientes.</w:t>
      </w:r>
    </w:p>
    <w:p w14:paraId="77575C26" w14:textId="77777777" w:rsidR="00405714" w:rsidRPr="000C4017" w:rsidRDefault="00405714">
      <w:pPr>
        <w:pStyle w:val="Corpo"/>
        <w:jc w:val="both"/>
        <w:rPr>
          <w:rFonts w:ascii="Times New Roman" w:eastAsia="Bodoni SvtyTwo ITC TT-Book" w:hAnsi="Times New Roman" w:cs="Times New Roman"/>
          <w:sz w:val="24"/>
          <w:szCs w:val="24"/>
        </w:rPr>
      </w:pPr>
    </w:p>
    <w:p w14:paraId="6D7713BD" w14:textId="77777777" w:rsidR="00405714" w:rsidRPr="000C4017" w:rsidRDefault="00000000">
      <w:pPr>
        <w:pStyle w:val="Corpo"/>
        <w:jc w:val="both"/>
        <w:rPr>
          <w:rFonts w:ascii="Times New Roman" w:eastAsia="Bodoni SvtyTwo ITC TT-Bold" w:hAnsi="Times New Roman" w:cs="Times New Roman"/>
          <w:sz w:val="24"/>
          <w:szCs w:val="24"/>
        </w:rPr>
      </w:pPr>
      <w:r w:rsidRPr="000C4017">
        <w:rPr>
          <w:rFonts w:ascii="Times New Roman" w:hAnsi="Times New Roman" w:cs="Times New Roman"/>
          <w:sz w:val="24"/>
          <w:szCs w:val="24"/>
          <w:lang w:val="es-ES_tradnl"/>
        </w:rPr>
        <w:t>Se requiere una acción urgente del Congreso</w:t>
      </w:r>
    </w:p>
    <w:p w14:paraId="0C3D3645" w14:textId="77777777" w:rsidR="00405714" w:rsidRPr="000C4017" w:rsidRDefault="00000000">
      <w:pPr>
        <w:pStyle w:val="Corpo"/>
        <w:jc w:val="both"/>
        <w:rPr>
          <w:rFonts w:ascii="Times New Roman" w:eastAsia="Bodoni SvtyTwo ITC TT-Book" w:hAnsi="Times New Roman" w:cs="Times New Roman"/>
          <w:sz w:val="24"/>
          <w:szCs w:val="24"/>
        </w:rPr>
      </w:pPr>
      <w:r w:rsidRPr="000C4017">
        <w:rPr>
          <w:rFonts w:ascii="Times New Roman" w:hAnsi="Times New Roman" w:cs="Times New Roman"/>
          <w:sz w:val="24"/>
          <w:szCs w:val="24"/>
          <w:lang w:val="es-ES_tradnl"/>
        </w:rPr>
        <w:t>Es irrefutable que estas estructuras jur</w:t>
      </w:r>
      <w:r w:rsidRPr="000C4017">
        <w:rPr>
          <w:rFonts w:ascii="Times New Roman" w:hAnsi="Times New Roman" w:cs="Times New Roman"/>
          <w:sz w:val="24"/>
          <w:szCs w:val="24"/>
        </w:rPr>
        <w:t>í</w:t>
      </w:r>
      <w:proofErr w:type="spellStart"/>
      <w:r w:rsidRPr="000C4017">
        <w:rPr>
          <w:rFonts w:ascii="Times New Roman" w:hAnsi="Times New Roman" w:cs="Times New Roman"/>
          <w:sz w:val="24"/>
          <w:szCs w:val="24"/>
          <w:lang w:val="es-ES_tradnl"/>
        </w:rPr>
        <w:t>dicas</w:t>
      </w:r>
      <w:proofErr w:type="spellEnd"/>
      <w:r w:rsidRPr="000C4017">
        <w:rPr>
          <w:rFonts w:ascii="Times New Roman" w:hAnsi="Times New Roman" w:cs="Times New Roman"/>
          <w:sz w:val="24"/>
          <w:szCs w:val="24"/>
          <w:lang w:val="es-ES_tradnl"/>
        </w:rPr>
        <w:t xml:space="preserve"> ya </w:t>
      </w:r>
      <w:proofErr w:type="spellStart"/>
      <w:r w:rsidRPr="000C4017">
        <w:rPr>
          <w:rFonts w:ascii="Times New Roman" w:hAnsi="Times New Roman" w:cs="Times New Roman"/>
          <w:sz w:val="24"/>
          <w:szCs w:val="24"/>
          <w:lang w:val="es-ES_tradnl"/>
        </w:rPr>
        <w:t>est</w:t>
      </w:r>
      <w:proofErr w:type="spellEnd"/>
      <w:r w:rsidRPr="000C4017">
        <w:rPr>
          <w:rFonts w:ascii="Times New Roman" w:hAnsi="Times New Roman" w:cs="Times New Roman"/>
          <w:sz w:val="24"/>
          <w:szCs w:val="24"/>
        </w:rPr>
        <w:t>á</w:t>
      </w:r>
      <w:r w:rsidRPr="000C4017">
        <w:rPr>
          <w:rFonts w:ascii="Times New Roman" w:hAnsi="Times New Roman" w:cs="Times New Roman"/>
          <w:sz w:val="24"/>
          <w:szCs w:val="24"/>
          <w:lang w:val="es-ES_tradnl"/>
        </w:rPr>
        <w:t>n en vigor. Se ofrece una explicación y documentación completas en un PDF que puede descargarse en thegreattaking.com.</w:t>
      </w:r>
    </w:p>
    <w:p w14:paraId="2357AB3E" w14:textId="77777777" w:rsidR="00405714" w:rsidRPr="000C4017" w:rsidRDefault="00405714">
      <w:pPr>
        <w:pStyle w:val="Corpo"/>
        <w:jc w:val="both"/>
        <w:rPr>
          <w:rFonts w:ascii="Times New Roman" w:eastAsia="Bodoni SvtyTwo ITC TT-Book" w:hAnsi="Times New Roman" w:cs="Times New Roman"/>
          <w:sz w:val="24"/>
          <w:szCs w:val="24"/>
        </w:rPr>
      </w:pPr>
    </w:p>
    <w:p w14:paraId="75512982" w14:textId="77777777" w:rsidR="00405714" w:rsidRPr="000C4017" w:rsidRDefault="00000000">
      <w:pPr>
        <w:pStyle w:val="Corpo"/>
        <w:jc w:val="both"/>
        <w:rPr>
          <w:rFonts w:ascii="Times New Roman" w:eastAsia="Bodoni SvtyTwo ITC TT-Book" w:hAnsi="Times New Roman" w:cs="Times New Roman"/>
          <w:sz w:val="24"/>
          <w:szCs w:val="24"/>
        </w:rPr>
      </w:pPr>
      <w:r w:rsidRPr="000C4017">
        <w:rPr>
          <w:rFonts w:ascii="Times New Roman" w:hAnsi="Times New Roman" w:cs="Times New Roman"/>
          <w:sz w:val="24"/>
          <w:szCs w:val="24"/>
          <w:lang w:val="es-ES_tradnl"/>
        </w:rPr>
        <w:t>Es urgente que el Congreso investigue y ponga remedio a estas estructuras jur</w:t>
      </w:r>
      <w:r w:rsidRPr="000C4017">
        <w:rPr>
          <w:rFonts w:ascii="Times New Roman" w:hAnsi="Times New Roman" w:cs="Times New Roman"/>
          <w:sz w:val="24"/>
          <w:szCs w:val="24"/>
        </w:rPr>
        <w:t>í</w:t>
      </w:r>
      <w:r w:rsidRPr="000C4017">
        <w:rPr>
          <w:rFonts w:ascii="Times New Roman" w:hAnsi="Times New Roman" w:cs="Times New Roman"/>
          <w:sz w:val="24"/>
          <w:szCs w:val="24"/>
          <w:lang w:val="pt-PT"/>
        </w:rPr>
        <w:t>dicas.</w:t>
      </w:r>
    </w:p>
    <w:p w14:paraId="45B26513" w14:textId="77777777" w:rsidR="00405714" w:rsidRPr="000C4017" w:rsidRDefault="00405714">
      <w:pPr>
        <w:pStyle w:val="Corpo"/>
        <w:jc w:val="both"/>
        <w:rPr>
          <w:rFonts w:ascii="Times New Roman" w:eastAsia="Bodoni SvtyTwo ITC TT-Book" w:hAnsi="Times New Roman" w:cs="Times New Roman"/>
          <w:sz w:val="24"/>
          <w:szCs w:val="24"/>
        </w:rPr>
      </w:pPr>
    </w:p>
    <w:p w14:paraId="67DC65B0" w14:textId="77777777" w:rsidR="00405714" w:rsidRPr="000C4017" w:rsidRDefault="00000000">
      <w:pPr>
        <w:pStyle w:val="Corpo"/>
        <w:jc w:val="both"/>
        <w:rPr>
          <w:rFonts w:ascii="Times New Roman" w:eastAsia="Bodoni SvtyTwo ITC TT-Book" w:hAnsi="Times New Roman" w:cs="Times New Roman"/>
          <w:sz w:val="24"/>
          <w:szCs w:val="24"/>
        </w:rPr>
      </w:pPr>
      <w:r w:rsidRPr="000C4017">
        <w:rPr>
          <w:rFonts w:ascii="Times New Roman" w:hAnsi="Times New Roman" w:cs="Times New Roman"/>
          <w:sz w:val="24"/>
          <w:szCs w:val="24"/>
          <w:lang w:val="en-US"/>
        </w:rPr>
        <w:t xml:space="preserve">David Rogers Webb dwebb@verusinvestment.com +46 7600 98455 </w:t>
      </w:r>
      <w:hyperlink r:id="rId7" w:history="1">
        <w:r w:rsidRPr="000C4017">
          <w:rPr>
            <w:rStyle w:val="Hyperlink0"/>
            <w:rFonts w:ascii="Times New Roman" w:hAnsi="Times New Roman" w:cs="Times New Roman"/>
            <w:sz w:val="24"/>
            <w:szCs w:val="24"/>
            <w:lang w:val="en-US"/>
          </w:rPr>
          <w:t>https://TheGreatTaking.com</w:t>
        </w:r>
      </w:hyperlink>
    </w:p>
    <w:p w14:paraId="0D35FE56" w14:textId="77777777" w:rsidR="00405714" w:rsidRPr="000C4017" w:rsidRDefault="00405714">
      <w:pPr>
        <w:pStyle w:val="Corpo"/>
        <w:jc w:val="both"/>
        <w:rPr>
          <w:rFonts w:ascii="Times New Roman" w:eastAsia="Bodoni SvtyTwo ITC TT-Book" w:hAnsi="Times New Roman" w:cs="Times New Roman"/>
          <w:sz w:val="24"/>
          <w:szCs w:val="24"/>
        </w:rPr>
      </w:pPr>
    </w:p>
    <w:p w14:paraId="6B6AE435" w14:textId="77777777" w:rsidR="00405714" w:rsidRPr="000C4017" w:rsidRDefault="00000000">
      <w:pPr>
        <w:pStyle w:val="Corpo"/>
        <w:jc w:val="both"/>
        <w:rPr>
          <w:rFonts w:ascii="Times New Roman" w:hAnsi="Times New Roman" w:cs="Times New Roman"/>
        </w:rPr>
      </w:pPr>
      <w:r w:rsidRPr="000C4017">
        <w:rPr>
          <w:rFonts w:ascii="Times New Roman" w:hAnsi="Times New Roman" w:cs="Times New Roman"/>
          <w:sz w:val="24"/>
          <w:szCs w:val="24"/>
          <w:lang w:val="en-US"/>
        </w:rPr>
        <w:t>Ellen Brown, J.D. ellenhbrown@gmail.com 661-252-8773 EllenBrown.com</w:t>
      </w:r>
    </w:p>
    <w:sectPr w:rsidR="00405714" w:rsidRPr="000C4017">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462E" w14:textId="77777777" w:rsidR="00790C4D" w:rsidRDefault="00790C4D">
      <w:r>
        <w:separator/>
      </w:r>
    </w:p>
  </w:endnote>
  <w:endnote w:type="continuationSeparator" w:id="0">
    <w:p w14:paraId="202CF73B" w14:textId="77777777" w:rsidR="00790C4D" w:rsidRDefault="0079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odoni SvtyTwo ITC TT-Bold">
    <w:panose1 w:val="00000700000000000000"/>
    <w:charset w:val="00"/>
    <w:family w:val="auto"/>
    <w:pitch w:val="variable"/>
    <w:sig w:usb0="00000003" w:usb1="00000000" w:usb2="00000000" w:usb3="00000000" w:csb0="00000001" w:csb1="00000000"/>
  </w:font>
  <w:font w:name="Bodoni SvtyTwo ITC TT-Book">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6753" w14:textId="77777777" w:rsidR="00405714" w:rsidRDefault="004057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8B04" w14:textId="77777777" w:rsidR="00790C4D" w:rsidRDefault="00790C4D">
      <w:r>
        <w:separator/>
      </w:r>
    </w:p>
  </w:footnote>
  <w:footnote w:type="continuationSeparator" w:id="0">
    <w:p w14:paraId="6CE9530A" w14:textId="77777777" w:rsidR="00790C4D" w:rsidRDefault="00790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A444" w14:textId="77777777" w:rsidR="00405714" w:rsidRDefault="004057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A16DE"/>
    <w:multiLevelType w:val="hybridMultilevel"/>
    <w:tmpl w:val="97868BE8"/>
    <w:numStyleLink w:val="Trattino"/>
  </w:abstractNum>
  <w:abstractNum w:abstractNumId="1" w15:restartNumberingAfterBreak="0">
    <w:nsid w:val="43BB1D22"/>
    <w:multiLevelType w:val="hybridMultilevel"/>
    <w:tmpl w:val="97868BE8"/>
    <w:styleLink w:val="Trattino"/>
    <w:lvl w:ilvl="0" w:tplc="E8C2F22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425AFA7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6C8EECE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054CB53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44A3F9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DB1EC7E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CB28688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A6B62EA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9B8B8D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16cid:durableId="1114250868">
    <w:abstractNumId w:val="1"/>
  </w:num>
  <w:num w:numId="2" w16cid:durableId="84154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4"/>
    <w:rsid w:val="000C4017"/>
    <w:rsid w:val="00405714"/>
    <w:rsid w:val="00790C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DF15761"/>
  <w15:docId w15:val="{F205AE95-B23C-8544-A358-6D0668FF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lang w:val="it-IT"/>
      <w14:textOutline w14:w="0" w14:cap="flat" w14:cmpd="sng" w14:algn="ctr">
        <w14:noFill/>
        <w14:prstDash w14:val="solid"/>
        <w14:bevel/>
      </w14:textOutline>
    </w:rPr>
  </w:style>
  <w:style w:type="numbering" w:customStyle="1" w:styleId="Trattino">
    <w:name w:val="Trattino"/>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GreatTak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5576</Characters>
  <Application>Microsoft Office Word</Application>
  <DocSecurity>0</DocSecurity>
  <Lines>46</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Jutta Degner</cp:lastModifiedBy>
  <cp:revision>2</cp:revision>
  <dcterms:created xsi:type="dcterms:W3CDTF">2023-11-20T08:38:00Z</dcterms:created>
  <dcterms:modified xsi:type="dcterms:W3CDTF">2023-11-20T08:38:00Z</dcterms:modified>
</cp:coreProperties>
</file>