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FB8" w14:textId="77777777" w:rsidR="00113AE9" w:rsidRDefault="00113AE9" w:rsidP="00113AE9">
      <w:pPr>
        <w:pStyle w:val="berschrift1"/>
        <w:jc w:val="center"/>
        <w:rPr>
          <w:b/>
          <w:bCs/>
          <w:sz w:val="44"/>
          <w:szCs w:val="44"/>
          <w:lang w:val="en-US"/>
        </w:rPr>
      </w:pPr>
      <w:proofErr w:type="spellStart"/>
      <w:r w:rsidRPr="00113AE9">
        <w:rPr>
          <w:b/>
          <w:bCs/>
          <w:sz w:val="44"/>
          <w:szCs w:val="44"/>
          <w:lang w:val="en-US"/>
        </w:rPr>
        <w:t>Varför</w:t>
      </w:r>
      <w:proofErr w:type="spellEnd"/>
      <w:r w:rsidRPr="00113AE9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113AE9">
        <w:rPr>
          <w:b/>
          <w:bCs/>
          <w:sz w:val="44"/>
          <w:szCs w:val="44"/>
          <w:lang w:val="en-US"/>
        </w:rPr>
        <w:t>är</w:t>
      </w:r>
      <w:proofErr w:type="spellEnd"/>
      <w:r w:rsidRPr="00113AE9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113AE9">
        <w:rPr>
          <w:b/>
          <w:bCs/>
          <w:sz w:val="44"/>
          <w:szCs w:val="44"/>
          <w:lang w:val="en-US"/>
        </w:rPr>
        <w:t>alla</w:t>
      </w:r>
      <w:proofErr w:type="spellEnd"/>
      <w:r w:rsidRPr="00113AE9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113AE9">
        <w:rPr>
          <w:b/>
          <w:bCs/>
          <w:sz w:val="44"/>
          <w:szCs w:val="44"/>
          <w:lang w:val="en-US"/>
        </w:rPr>
        <w:t>oroade</w:t>
      </w:r>
      <w:proofErr w:type="spellEnd"/>
      <w:r w:rsidRPr="00113AE9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113AE9">
        <w:rPr>
          <w:b/>
          <w:bCs/>
          <w:sz w:val="44"/>
          <w:szCs w:val="44"/>
          <w:lang w:val="en-US"/>
        </w:rPr>
        <w:t>över</w:t>
      </w:r>
      <w:proofErr w:type="spellEnd"/>
      <w:r w:rsidRPr="00113AE9">
        <w:rPr>
          <w:b/>
          <w:bCs/>
          <w:sz w:val="44"/>
          <w:szCs w:val="44"/>
          <w:lang w:val="en-US"/>
        </w:rPr>
        <w:t xml:space="preserve"> W.H.O.?</w:t>
      </w:r>
    </w:p>
    <w:p w14:paraId="06D7B9E7" w14:textId="77777777" w:rsidR="00113AE9" w:rsidRDefault="00113AE9" w:rsidP="00113AE9">
      <w:pPr>
        <w:rPr>
          <w:lang w:val="en-US"/>
        </w:rPr>
      </w:pPr>
    </w:p>
    <w:p w14:paraId="29731772" w14:textId="663B2418" w:rsidR="00113AE9" w:rsidRDefault="00113AE9" w:rsidP="00113AE9">
      <w:pPr>
        <w:jc w:val="center"/>
      </w:pPr>
      <w:r>
        <w:t>Meryl Nass, MD</w:t>
      </w:r>
      <w:r>
        <w:br/>
        <w:t xml:space="preserve">7 </w:t>
      </w:r>
      <w:proofErr w:type="spellStart"/>
      <w:r>
        <w:t>november</w:t>
      </w:r>
      <w:proofErr w:type="spellEnd"/>
      <w:r>
        <w:t xml:space="preserve"> 2023</w:t>
      </w:r>
    </w:p>
    <w:p w14:paraId="0CD86309" w14:textId="77777777" w:rsidR="00113AE9" w:rsidRDefault="00113AE9" w:rsidP="00113AE9">
      <w:pPr>
        <w:jc w:val="center"/>
      </w:pPr>
    </w:p>
    <w:p w14:paraId="64A55FB0" w14:textId="77777777" w:rsidR="00113AE9" w:rsidRPr="00113AE9" w:rsidRDefault="00113AE9" w:rsidP="00113AE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Under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senaste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två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åren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har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ni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säkert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hört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talas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gram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WHO:s</w:t>
      </w:r>
      <w:proofErr w:type="gram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försök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över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makten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allt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behöver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veta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förstå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läget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idag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:</w:t>
      </w:r>
    </w:p>
    <w:p w14:paraId="3754BDC0" w14:textId="77777777" w:rsidR="00113AE9" w:rsidRPr="00113AE9" w:rsidRDefault="00113AE9" w:rsidP="00113A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Översikt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:</w:t>
      </w:r>
    </w:p>
    <w:p w14:paraId="49004E49" w14:textId="77777777" w:rsidR="00113AE9" w:rsidRPr="00113AE9" w:rsidRDefault="00113AE9" w:rsidP="00113AE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Uppbyggnaden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massivt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dyrt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globalt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biosäkerhetssystem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pågår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enligt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uppgift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förbättra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beredskap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framtida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biologisk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terrorism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Till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stöd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denna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agenda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utarbetas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två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dokument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genom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WHO: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stort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antal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ändringsförslag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befintliga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internationella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hälsoreglementet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(2005) (IHR)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föreslaget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helt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nytt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pandemifördrag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2BC810B3" w14:textId="77777777" w:rsidR="00113AE9" w:rsidRPr="00113AE9" w:rsidRDefault="00113AE9" w:rsidP="00113AE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Flera namn har använts för det nya fördraget</w:t>
      </w:r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 i takt med att nya utkast tagits fram, t.ex: Pandemifördraget, WHO CA+ , Bureau Text, Pandemic Accord och Pandemic Agreement.</w:t>
      </w:r>
    </w:p>
    <w:p w14:paraId="35357620" w14:textId="77777777" w:rsidR="00113AE9" w:rsidRPr="00113AE9" w:rsidRDefault="00113AE9" w:rsidP="00113AE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Förhandlingarna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om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dessa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dokument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sker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hemlighet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senaste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tillgängliga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utkastet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hyperlink r:id="rId5" w:history="1"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IHR-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ändringar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är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från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den 6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februari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2023</w:t>
        </w:r>
      </w:hyperlink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5F016DF5" w14:textId="77777777" w:rsidR="00113AE9" w:rsidRPr="00113AE9" w:rsidRDefault="00113AE9" w:rsidP="00113AE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senaste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utkastet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hyperlink r:id="rId6" w:history="1"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pandemifördraget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är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från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den 30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oktober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2023</w:t>
        </w:r>
      </w:hyperlink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54E44305" w14:textId="77777777" w:rsidR="00113AE9" w:rsidRPr="00113AE9" w:rsidRDefault="00113AE9" w:rsidP="00113AE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Både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ändringarna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fördraget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har en</w:t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tidsfrist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kunna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antas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vid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gram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77:e</w:t>
      </w:r>
      <w:proofErr w:type="gram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årliga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mötet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Världshälsoförsamlingen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maj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2024.</w:t>
      </w:r>
    </w:p>
    <w:p w14:paraId="53EBE9B0" w14:textId="77777777" w:rsidR="00113AE9" w:rsidRPr="00113AE9" w:rsidRDefault="00113AE9" w:rsidP="00113AE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WHO:s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chefsjurist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Steven Solomon har </w:t>
      </w:r>
      <w:hyperlink r:id="rId7" w:history="1"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meddelat</w:t>
        </w:r>
        <w:proofErr w:type="spellEnd"/>
      </w:hyperlink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skapat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juridiskt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fikonlöv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undvika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offentliggöra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ändringsutkastet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krävs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enligt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WHO:s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konstitution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senast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januari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2024.</w:t>
      </w:r>
    </w:p>
    <w:p w14:paraId="1C70DABC" w14:textId="77777777" w:rsidR="00113AE9" w:rsidRPr="00113AE9" w:rsidRDefault="00113AE9" w:rsidP="00113A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Hur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blir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dessa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utkast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internationell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lag?</w:t>
      </w:r>
    </w:p>
    <w:p w14:paraId="308410F3" w14:textId="77777777" w:rsidR="00113AE9" w:rsidRPr="00113AE9" w:rsidRDefault="00113AE9" w:rsidP="00113A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fördrag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kräver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två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tredjedels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majoritet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Världshälsoförsamlingens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194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medlemsländer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antas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bindande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endast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stater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har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ratificerat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godkänt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artikel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19 och 20 i </w:t>
      </w:r>
      <w:proofErr w:type="gram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WHO:s</w:t>
      </w:r>
      <w:proofErr w:type="gram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konstitution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).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skulle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kunna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träda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 kraft i USA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genom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en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enkel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underskrift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utan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ratificering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i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senaten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[Se CRS-rapporten </w:t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fldChar w:fldCharType="begin"/>
      </w:r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instrText>HYPERLINK "https://sgp.fas.org/crs/row/IF12139.pdf"</w:instrText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fldChar w:fldCharType="separate"/>
      </w:r>
      <w:r w:rsidRPr="00113AE9">
        <w:rPr>
          <w:rFonts w:ascii="Times New Roman" w:eastAsia="Times New Roman" w:hAnsi="Times New Roman" w:cs="Times New Roman"/>
          <w:color w:val="0000FF"/>
          <w:kern w:val="0"/>
          <w:u w:val="single"/>
          <w:lang w:val="en-US" w:eastAsia="de-DE"/>
          <w14:ligatures w14:val="none"/>
        </w:rPr>
        <w:t>"US proposals to Amend the International Health Regulations"</w:t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fldChar w:fldCharType="end"/>
      </w:r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].</w:t>
      </w:r>
    </w:p>
    <w:p w14:paraId="558B0C06" w14:textId="77777777" w:rsidR="00113AE9" w:rsidRPr="00113AE9" w:rsidRDefault="00113AE9" w:rsidP="00113A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IHR och eventuella ändringar av det antas med enkel majoritet</w:t>
      </w:r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 och blir bindande för </w:t>
      </w:r>
      <w:r w:rsidRPr="00113AE9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alla</w:t>
      </w:r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 WHO:s medlemsstater, såvida inte en stat har avvisat eller gjort reservationer mot dem inom fördefinierade tidsramar (artiklarna 21 och 22 i WHO:s konstitution; regel 72 i arbetsordningen för Världshälsoförsamlingen). </w:t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ändringsförslag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antogs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2022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dock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aldrig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föremål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en formell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omröstning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utan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antogs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stället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konsensus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efter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hemliga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förhandlingar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52592289" w14:textId="77777777" w:rsidR="00113AE9" w:rsidRPr="00113AE9" w:rsidRDefault="00113AE9" w:rsidP="00113A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de-DE"/>
          <w14:ligatures w14:val="none"/>
        </w:rPr>
        <w:t>Vilka är några specifika problem med WHO:s föreslagna ändringar?</w:t>
      </w:r>
    </w:p>
    <w:p w14:paraId="408ED23D" w14:textId="77777777" w:rsidR="00113AE9" w:rsidRPr="00113AE9" w:rsidRDefault="00113AE9" w:rsidP="00113AE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Artikel 3 i 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föreslagna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IHR-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ändringarna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tar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bort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skyddet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mänskliga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rättigheter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42243A4A" w14:textId="77777777" w:rsidR="00113AE9" w:rsidRPr="00113AE9" w:rsidRDefault="00113AE9" w:rsidP="00113AE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lastRenderedPageBreak/>
        <w:t>I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föreslagna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artikel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43.4 i IHR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anges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WHO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kan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förbjuda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användningen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vissa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mediciner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andra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åtgärder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under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en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eftersom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dess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rekommendationer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skulle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bli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bindande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02DCF158" w14:textId="77777777" w:rsidR="00113AE9" w:rsidRPr="00113AE9" w:rsidRDefault="00113AE9" w:rsidP="00113AE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Staternas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skyldigheter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enligt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föreslagna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ändringarna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IHR skulle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omfatta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följande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: </w:t>
      </w:r>
    </w:p>
    <w:p w14:paraId="712362E1" w14:textId="77777777" w:rsidR="00113AE9" w:rsidRPr="00113AE9" w:rsidRDefault="00113AE9" w:rsidP="00113AE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Biologisk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övervakning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mikroorganismer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människor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artikel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5);</w:t>
      </w:r>
    </w:p>
    <w:p w14:paraId="75954E7E" w14:textId="77777777" w:rsidR="00113AE9" w:rsidRPr="00113AE9" w:rsidRDefault="00113AE9" w:rsidP="00113AE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Censur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"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falsk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otillförlitlig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information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"</w:t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hot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mot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folkhälsan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fastställda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WHO (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artikel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44.1 h (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ny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));</w:t>
      </w:r>
    </w:p>
    <w:p w14:paraId="7BF1392C" w14:textId="77777777" w:rsidR="00113AE9" w:rsidRPr="00113AE9" w:rsidRDefault="00113AE9" w:rsidP="00113AE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Överföring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prover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genetisk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sekvensdata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"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patogener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kan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orsaka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pandemier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epidemier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andra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högrisksituationer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WHO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tredje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parter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trots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risker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artikel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44.1 f (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ny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)).</w:t>
      </w:r>
    </w:p>
    <w:p w14:paraId="702B417F" w14:textId="77777777" w:rsidR="00113AE9" w:rsidRPr="00113AE9" w:rsidRDefault="00113AE9" w:rsidP="00113A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Vilka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problemen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med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föreslagna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pandemifördraget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?</w:t>
      </w:r>
    </w:p>
    <w:p w14:paraId="467C905C" w14:textId="77777777" w:rsidR="00113AE9" w:rsidRPr="00113AE9" w:rsidRDefault="00113AE9" w:rsidP="00113AE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Alla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utkast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pandemifördrag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hittills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tagits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fram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bygger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en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rad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felaktiga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antaganden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Dessa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omfattar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följande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:</w:t>
      </w:r>
    </w:p>
    <w:p w14:paraId="33BAF091" w14:textId="77777777" w:rsidR="00113AE9" w:rsidRPr="00113AE9" w:rsidRDefault="00113AE9" w:rsidP="00113A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I </w:t>
      </w:r>
      <w:proofErr w:type="gram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WHO:s</w:t>
      </w:r>
      <w:proofErr w:type="gram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konstitution</w:t>
      </w:r>
      <w:proofErr w:type="spellEnd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står</w:t>
      </w:r>
      <w:proofErr w:type="spellEnd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 "</w:t>
      </w:r>
      <w:hyperlink r:id="rId8" w:anchor="page=6" w:history="1"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 xml:space="preserve">WHO </w:t>
        </w:r>
        <w:proofErr w:type="spellStart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>är</w:t>
        </w:r>
        <w:proofErr w:type="spellEnd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 xml:space="preserve"> den </w:t>
        </w:r>
        <w:proofErr w:type="spellStart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>ledande</w:t>
        </w:r>
        <w:proofErr w:type="spellEnd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 xml:space="preserve"> och </w:t>
        </w:r>
        <w:proofErr w:type="spellStart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>samordnande</w:t>
        </w:r>
        <w:proofErr w:type="spellEnd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>myndigheten</w:t>
        </w:r>
        <w:proofErr w:type="spellEnd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>för</w:t>
        </w:r>
        <w:proofErr w:type="spellEnd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>internationellt</w:t>
        </w:r>
        <w:proofErr w:type="spellEnd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:lang w:eastAsia="de-DE"/>
            <w14:ligatures w14:val="none"/>
          </w:rPr>
          <w:t>hälsoarbete</w:t>
        </w:r>
        <w:proofErr w:type="spellEnd"/>
      </w:hyperlink>
      <w:r w:rsidRPr="00113AE9">
        <w:rPr>
          <w:rFonts w:ascii="Times New Roman" w:eastAsia="Times New Roman" w:hAnsi="Times New Roman" w:cs="Times New Roman"/>
          <w:i/>
          <w:iCs/>
          <w:kern w:val="0"/>
          <w:lang w:eastAsia="de-DE"/>
          <w14:ligatures w14:val="none"/>
        </w:rPr>
        <w:t xml:space="preserve">."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rättfärdiga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blivit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global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hälsodirektör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har WHO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nyligen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ohederligt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sätt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utelämnat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sista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-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börjat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hävda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man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i/>
          <w:iCs/>
          <w:kern w:val="0"/>
          <w:lang w:eastAsia="de-DE"/>
          <w14:ligatures w14:val="none"/>
        </w:rPr>
        <w:t>redan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i/>
          <w:i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i/>
          <w:iCs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"den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styrande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samordnande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myndigheten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internationellt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hälsa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." </w:t>
      </w:r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Men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de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inte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och har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aldrig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varit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.</w:t>
      </w: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WHO har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alltid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varit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rådgivande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organ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svarat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förfrågningar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hjälp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från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medlemsländerna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har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aldrig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tidigare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varit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ledande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styrande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organ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befogenhet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styra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medlemsländerna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25ABA7AB" w14:textId="77777777" w:rsidR="00113AE9" w:rsidRPr="00113AE9" w:rsidRDefault="00113AE9" w:rsidP="00113A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påstår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nationerna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kommer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kunna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behålla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sin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nationella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suveränitet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genom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sin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förmåga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tillämpa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hälsolagar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samtidigt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kommer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bundna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ansvariga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lyda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gram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WHO:s</w:t>
      </w:r>
      <w:proofErr w:type="gram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hälsodirektiv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Detta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motsägelsefullt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: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om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WHO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ansvarar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folkhälsobeslut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kommer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vara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WHO och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inte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nationalstaterna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har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suveräniteten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.</w:t>
      </w:r>
    </w:p>
    <w:p w14:paraId="454C1F6A" w14:textId="77777777" w:rsidR="00113AE9" w:rsidRPr="00113AE9" w:rsidRDefault="00113AE9" w:rsidP="00113A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enorma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kostnaderna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lidandet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följd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covid-19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skylls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bristande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beredskap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Men </w:t>
      </w:r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USA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spenderade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cirka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10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miljarder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dollar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per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år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pandemiberedskap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i/>
          <w:iCs/>
          <w:kern w:val="0"/>
          <w:lang w:eastAsia="de-DE"/>
          <w14:ligatures w14:val="none"/>
        </w:rPr>
        <w:t>före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pandemin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Ändå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hade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vi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masker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handskar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skyddskläder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läkemedel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osv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slog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skulle vi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förvänta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oss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en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central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WHO-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myndighet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förlitar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sig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särintressen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85%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sin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finansiering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skulle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göra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bättre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ifrån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sig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?</w:t>
      </w:r>
    </w:p>
    <w:p w14:paraId="145E0C9D" w14:textId="77777777" w:rsidR="00113AE9" w:rsidRPr="00113AE9" w:rsidRDefault="00113AE9" w:rsidP="00113A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påstår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brist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rättvisa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ledde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inte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kunde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dela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läkemedel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vaccin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personlig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skyddsutrustning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-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vilket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ignorerar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faktum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ingen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nation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hade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tillräcklig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personlig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skyddsutrustning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tester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tidigt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under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var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nationer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följde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gram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WHO:s</w:t>
      </w:r>
      <w:proofErr w:type="gram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råd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undanhålla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generiska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läkemedel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från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sina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befolkningar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inte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brist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rättvisa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orsakade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stora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behandlingsbrister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7716941C" w14:textId="77777777" w:rsidR="00113AE9" w:rsidRPr="00113AE9" w:rsidRDefault="00113AE9" w:rsidP="00113A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påstår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alltid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uppstår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i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gränssnittet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mellan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djur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människor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 har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naturligt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ursprung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stämmer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varken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covid-19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apkoppor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de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två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senaste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förklarats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folkhälsokriser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internationell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betydelse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383CF567" w14:textId="77777777" w:rsidR="00113AE9" w:rsidRPr="00113AE9" w:rsidRDefault="00113AE9" w:rsidP="00113A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påstår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vagt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definierade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One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Health-strategin"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förhindra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eller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upptäcka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lindra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Ändå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fortfarande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oklart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vad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denna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strategi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och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det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finns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inga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bevis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för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påståendet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One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Health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erbjuder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några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helst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fördelar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159F3461" w14:textId="77777777" w:rsidR="00113AE9" w:rsidRPr="00113AE9" w:rsidRDefault="00113AE9" w:rsidP="00113A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lastRenderedPageBreak/>
        <w:t xml:space="preserve">Man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påstår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ökad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upptagning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studier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"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potentiella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pandemiska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patogener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"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kan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göras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på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säkert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sätt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och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ge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användbara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pandemiprodukter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ingetdera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sant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</w:t>
      </w:r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I USA får </w:t>
      </w:r>
      <w:proofErr w:type="gramStart"/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CDC:s</w:t>
      </w:r>
      <w:proofErr w:type="gramEnd"/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 </w:t>
      </w:r>
      <w:hyperlink r:id="rId9" w:history="1"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de-DE"/>
            <w14:ligatures w14:val="none"/>
          </w:rPr>
          <w:t>Select Agent Program</w:t>
        </w:r>
      </w:hyperlink>
      <w:r w:rsidRPr="00113AE9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 xml:space="preserve"> varje år 200 rapporter om olyckor, förluster eller stölder av potentiella pandemiska patogener från laboratorier med hög skyddsnivå: 4 rapporter per vecka! </w:t>
      </w:r>
      <w:proofErr w:type="gram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Och</w:t>
      </w:r>
      <w:proofErr w:type="gram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detta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är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bara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inom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USA. </w:t>
      </w:r>
    </w:p>
    <w:p w14:paraId="17A93D6A" w14:textId="77777777" w:rsidR="00113AE9" w:rsidRPr="00113AE9" w:rsidRDefault="00146B4D" w:rsidP="00113AE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146B4D">
        <w:rPr>
          <w:rFonts w:ascii="Times New Roman" w:eastAsia="Times New Roman" w:hAnsi="Times New Roman" w:cs="Times New Roman"/>
          <w:noProof/>
          <w:kern w:val="0"/>
          <w:lang w:eastAsia="de-DE"/>
        </w:rPr>
        <w:pict w14:anchorId="5B3A3F9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52A5CC9F" w14:textId="77777777" w:rsidR="00113AE9" w:rsidRPr="00113AE9" w:rsidRDefault="00113AE9" w:rsidP="00113AE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Ytterligare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läsning</w:t>
      </w:r>
      <w:proofErr w:type="spellEnd"/>
      <w:r w:rsidRPr="00113AE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:</w:t>
      </w:r>
    </w:p>
    <w:p w14:paraId="3DA7C3AF" w14:textId="77777777" w:rsidR="00113AE9" w:rsidRPr="00113AE9" w:rsidRDefault="00113AE9" w:rsidP="00113AE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10" w:history="1">
        <w:proofErr w:type="gram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WHO:s</w:t>
        </w:r>
        <w:proofErr w:type="gram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föreslagna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fördrag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kommer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att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öka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de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konstgjorda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pandemierna</w:t>
        </w:r>
        <w:proofErr w:type="spellEnd"/>
      </w:hyperlink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av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Meryl Nass M.D.</w:t>
      </w:r>
    </w:p>
    <w:p w14:paraId="680AD4D5" w14:textId="77777777" w:rsidR="00113AE9" w:rsidRPr="00113AE9" w:rsidRDefault="00113AE9" w:rsidP="00113AE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11" w:history="1"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Vad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kan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länder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göra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just nu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för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att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sakta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ner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WHO?</w:t>
        </w:r>
      </w:hyperlink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(PDF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att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ladda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proofErr w:type="spellStart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ner</w:t>
      </w:r>
      <w:proofErr w:type="spellEnd"/>
      <w:r w:rsidRPr="00113AE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</w:t>
      </w:r>
    </w:p>
    <w:p w14:paraId="0293DB6E" w14:textId="77777777" w:rsidR="00113AE9" w:rsidRPr="00113AE9" w:rsidRDefault="00113AE9" w:rsidP="00113AE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12" w:history="1"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Samlade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utkast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till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ändringar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av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IHR</w:t>
        </w:r>
      </w:hyperlink>
    </w:p>
    <w:p w14:paraId="7D55BB96" w14:textId="77777777" w:rsidR="00113AE9" w:rsidRPr="00113AE9" w:rsidRDefault="00113AE9" w:rsidP="00113AE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13" w:history="1"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Samlade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utkast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till</w:t>
        </w:r>
        <w:proofErr w:type="spellEnd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 </w:t>
        </w:r>
        <w:proofErr w:type="spellStart"/>
        <w:r w:rsidRPr="00113AE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pandemifördrag</w:t>
        </w:r>
        <w:proofErr w:type="spellEnd"/>
      </w:hyperlink>
    </w:p>
    <w:p w14:paraId="36D80147" w14:textId="77777777" w:rsidR="00113AE9" w:rsidRPr="00113AE9" w:rsidRDefault="00113AE9" w:rsidP="00113AE9">
      <w:pPr>
        <w:rPr>
          <w:lang w:val="en-US"/>
        </w:rPr>
      </w:pPr>
    </w:p>
    <w:p w14:paraId="06AD37FE" w14:textId="4AA9B1E1" w:rsidR="00310FA5" w:rsidRPr="00113AE9" w:rsidRDefault="00310FA5" w:rsidP="00310FA5">
      <w:pPr>
        <w:pStyle w:val="StandardWeb"/>
        <w:rPr>
          <w:b/>
          <w:bCs/>
          <w:sz w:val="28"/>
          <w:szCs w:val="28"/>
          <w:lang w:val="en-US"/>
        </w:rPr>
      </w:pPr>
    </w:p>
    <w:sectPr w:rsidR="00310FA5" w:rsidRPr="00113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950"/>
    <w:multiLevelType w:val="multilevel"/>
    <w:tmpl w:val="E7E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132D"/>
    <w:multiLevelType w:val="multilevel"/>
    <w:tmpl w:val="A09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90CDA"/>
    <w:multiLevelType w:val="multilevel"/>
    <w:tmpl w:val="8AA4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C2FA8"/>
    <w:multiLevelType w:val="multilevel"/>
    <w:tmpl w:val="002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1782E"/>
    <w:multiLevelType w:val="multilevel"/>
    <w:tmpl w:val="7B0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03E38"/>
    <w:multiLevelType w:val="multilevel"/>
    <w:tmpl w:val="428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D0154"/>
    <w:multiLevelType w:val="multilevel"/>
    <w:tmpl w:val="4666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11D4F"/>
    <w:multiLevelType w:val="multilevel"/>
    <w:tmpl w:val="3D3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98431">
    <w:abstractNumId w:val="7"/>
  </w:num>
  <w:num w:numId="2" w16cid:durableId="1587617575">
    <w:abstractNumId w:val="1"/>
  </w:num>
  <w:num w:numId="3" w16cid:durableId="612248729">
    <w:abstractNumId w:val="6"/>
  </w:num>
  <w:num w:numId="4" w16cid:durableId="1325204848">
    <w:abstractNumId w:val="0"/>
  </w:num>
  <w:num w:numId="5" w16cid:durableId="246808653">
    <w:abstractNumId w:val="5"/>
  </w:num>
  <w:num w:numId="6" w16cid:durableId="603147544">
    <w:abstractNumId w:val="2"/>
  </w:num>
  <w:num w:numId="7" w16cid:durableId="2071535055">
    <w:abstractNumId w:val="3"/>
  </w:num>
  <w:num w:numId="8" w16cid:durableId="95829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5C"/>
    <w:rsid w:val="00113AE9"/>
    <w:rsid w:val="00146B4D"/>
    <w:rsid w:val="00310FA5"/>
    <w:rsid w:val="004D6F5A"/>
    <w:rsid w:val="00A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60F4"/>
  <w15:chartTrackingRefBased/>
  <w15:docId w15:val="{9D1C2600-E95B-4947-A844-A8732A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3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744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445C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A744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7445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7445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7445C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3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gb/bd/pdf_files/BD_49th-en.pdf" TargetMode="External"/><Relationship Id="rId13" Type="http://schemas.openxmlformats.org/officeDocument/2006/relationships/hyperlink" Target="https://doortofreedom.org/2023/07/14/pandemic-treaty-compendi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childrenshealthdefense.org/chd-tv/shows/good-morning-chd/whos-principal-legal-officer-tries-to-reinterpret-rules-pass-ihr-amendments-without-the-public-knowing-what-is-in-them/" TargetMode="External"/><Relationship Id="rId12" Type="http://schemas.openxmlformats.org/officeDocument/2006/relationships/hyperlink" Target="https://doortofreedom.org/2023/07/14/ihr-compend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gb/inb/pdf_files/inb7/A_INB7_3-en.pdf" TargetMode="External"/><Relationship Id="rId11" Type="http://schemas.openxmlformats.org/officeDocument/2006/relationships/hyperlink" Target="https://doortofreedom.org/wp-content/uploads/2023/10/What-countries-can-do-Right-Now-to-slow-down-the-WHO.pdf" TargetMode="External"/><Relationship Id="rId5" Type="http://schemas.openxmlformats.org/officeDocument/2006/relationships/hyperlink" Target="https://apps.who.int/gb/wgihr/pdf_files/wgihr2/A_WGIHR2_7-e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ortofreedom.org/2023/09/03/the-whos-proposed-treaty-will-increase-man-made-pandem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lectagent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Degner</dc:creator>
  <cp:keywords/>
  <dc:description/>
  <cp:lastModifiedBy>Jutta Degner</cp:lastModifiedBy>
  <cp:revision>2</cp:revision>
  <dcterms:created xsi:type="dcterms:W3CDTF">2023-11-17T08:57:00Z</dcterms:created>
  <dcterms:modified xsi:type="dcterms:W3CDTF">2023-11-17T08:57:00Z</dcterms:modified>
</cp:coreProperties>
</file>